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30" w:rsidRPr="00825F58" w:rsidRDefault="003D6830" w:rsidP="003D6830">
      <w:pPr>
        <w:ind w:left="6946" w:hanging="6946"/>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85791" cy="9024730"/>
            <wp:effectExtent l="19050" t="0" r="0" b="0"/>
            <wp:docPr id="1" name="Рисунок 1" descr="D:\Рабочий стол\положение об оплате труда сайт\Scan_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положение об оплате труда сайт\Scan_001 (2).jpg"/>
                    <pic:cNvPicPr>
                      <a:picLocks noChangeAspect="1" noChangeArrowheads="1"/>
                    </pic:cNvPicPr>
                  </pic:nvPicPr>
                  <pic:blipFill>
                    <a:blip r:embed="rId8" cstate="print"/>
                    <a:srcRect/>
                    <a:stretch>
                      <a:fillRect/>
                    </a:stretch>
                  </pic:blipFill>
                  <pic:spPr bwMode="auto">
                    <a:xfrm>
                      <a:off x="0" y="0"/>
                      <a:ext cx="6384900" cy="9023471"/>
                    </a:xfrm>
                    <a:prstGeom prst="rect">
                      <a:avLst/>
                    </a:prstGeom>
                    <a:noFill/>
                    <a:ln w="9525">
                      <a:noFill/>
                      <a:miter lim="800000"/>
                      <a:headEnd/>
                      <a:tailEnd/>
                    </a:ln>
                  </pic:spPr>
                </pic:pic>
              </a:graphicData>
            </a:graphic>
          </wp:inline>
        </w:drawing>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lastRenderedPageBreak/>
        <w:t xml:space="preserve">Средства, поступающие от приносящей доход деятельности, направляются на оплату труда работников, в порядке и размерах, установленных с учетом методических </w:t>
      </w:r>
      <w:proofErr w:type="gramStart"/>
      <w:r w:rsidRPr="00825F58">
        <w:rPr>
          <w:rFonts w:ascii="Times New Roman" w:hAnsi="Times New Roman" w:cs="Times New Roman"/>
          <w:sz w:val="24"/>
          <w:szCs w:val="24"/>
        </w:rPr>
        <w:t>рекомендаций Управления образования администрации города</w:t>
      </w:r>
      <w:proofErr w:type="gramEnd"/>
      <w:r w:rsidRPr="00825F58">
        <w:rPr>
          <w:rFonts w:ascii="Times New Roman" w:hAnsi="Times New Roman" w:cs="Times New Roman"/>
          <w:sz w:val="24"/>
          <w:szCs w:val="24"/>
        </w:rPr>
        <w:t xml:space="preserve"> Комсомольска-на-Амуре.</w:t>
      </w:r>
    </w:p>
    <w:p w:rsidR="0033343C" w:rsidRPr="00825F58" w:rsidRDefault="0033343C" w:rsidP="0094408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1.5.  </w:t>
      </w:r>
      <w:r w:rsidR="00944081" w:rsidRPr="00825F58">
        <w:rPr>
          <w:rFonts w:ascii="Times New Roman" w:hAnsi="Times New Roman" w:cs="Times New Roman"/>
          <w:sz w:val="24"/>
          <w:szCs w:val="24"/>
        </w:rPr>
        <w:t>Месячная </w:t>
      </w:r>
      <w:r w:rsidR="00944081" w:rsidRPr="00825F58">
        <w:rPr>
          <w:rFonts w:ascii="Times New Roman" w:hAnsi="Times New Roman" w:cs="Times New Roman"/>
          <w:bCs/>
          <w:sz w:val="24"/>
          <w:szCs w:val="24"/>
        </w:rPr>
        <w:t>заработная</w:t>
      </w:r>
      <w:r w:rsidR="00944081" w:rsidRPr="00825F58">
        <w:rPr>
          <w:rFonts w:ascii="Times New Roman" w:hAnsi="Times New Roman" w:cs="Times New Roman"/>
          <w:sz w:val="24"/>
          <w:szCs w:val="24"/>
        </w:rPr>
        <w:t> </w:t>
      </w:r>
      <w:r w:rsidR="00944081" w:rsidRPr="00825F58">
        <w:rPr>
          <w:rFonts w:ascii="Times New Roman" w:hAnsi="Times New Roman" w:cs="Times New Roman"/>
          <w:bCs/>
          <w:sz w:val="24"/>
          <w:szCs w:val="24"/>
        </w:rPr>
        <w:t>плата</w:t>
      </w:r>
      <w:r w:rsidR="00944081" w:rsidRPr="00825F58">
        <w:rPr>
          <w:rFonts w:ascii="Times New Roman" w:hAnsi="Times New Roman" w:cs="Times New Roman"/>
          <w:sz w:val="24"/>
          <w:szCs w:val="24"/>
        </w:rPr>
        <w:t> работника, полностью отработавшего за этот период норму рабочего времени и выполнившего нормы труда (трудовые обязанности), не может быть ниже </w:t>
      </w:r>
      <w:r w:rsidR="00944081" w:rsidRPr="00825F58">
        <w:rPr>
          <w:rFonts w:ascii="Times New Roman" w:hAnsi="Times New Roman" w:cs="Times New Roman"/>
          <w:bCs/>
          <w:sz w:val="24"/>
          <w:szCs w:val="24"/>
        </w:rPr>
        <w:t>минимального</w:t>
      </w:r>
      <w:r w:rsidR="00944081" w:rsidRPr="00825F58">
        <w:rPr>
          <w:rFonts w:ascii="Times New Roman" w:hAnsi="Times New Roman" w:cs="Times New Roman"/>
          <w:sz w:val="24"/>
          <w:szCs w:val="24"/>
        </w:rPr>
        <w:t> размера </w:t>
      </w:r>
      <w:r w:rsidR="00944081" w:rsidRPr="00825F58">
        <w:rPr>
          <w:rFonts w:ascii="Times New Roman" w:hAnsi="Times New Roman" w:cs="Times New Roman"/>
          <w:bCs/>
          <w:sz w:val="24"/>
          <w:szCs w:val="24"/>
        </w:rPr>
        <w:t>оплаты</w:t>
      </w:r>
      <w:r w:rsidR="00944081" w:rsidRPr="00825F58">
        <w:rPr>
          <w:rFonts w:ascii="Times New Roman" w:hAnsi="Times New Roman" w:cs="Times New Roman"/>
          <w:sz w:val="24"/>
          <w:szCs w:val="24"/>
        </w:rPr>
        <w:t> </w:t>
      </w:r>
      <w:r w:rsidR="00944081" w:rsidRPr="00825F58">
        <w:rPr>
          <w:rFonts w:ascii="Times New Roman" w:hAnsi="Times New Roman" w:cs="Times New Roman"/>
          <w:bCs/>
          <w:sz w:val="24"/>
          <w:szCs w:val="24"/>
        </w:rPr>
        <w:t>труда</w:t>
      </w:r>
      <w:r w:rsidR="00944081" w:rsidRPr="00825F58">
        <w:rPr>
          <w:rFonts w:ascii="Times New Roman" w:hAnsi="Times New Roman" w:cs="Times New Roman"/>
          <w:sz w:val="24"/>
          <w:szCs w:val="24"/>
        </w:rPr>
        <w:t>, установленного федеральным законодательством, с начисленным на него районным коэффициентом и процентной надбавкой за стаж работы в местностях, приравненных к районам Крайнего Севера, либо минимальной заработной платы в Хабаровском крае</w:t>
      </w:r>
      <w:proofErr w:type="gramStart"/>
      <w:r w:rsidR="00944081" w:rsidRPr="00825F58">
        <w:rPr>
          <w:rFonts w:ascii="Times New Roman" w:hAnsi="Times New Roman" w:cs="Times New Roman"/>
          <w:sz w:val="24"/>
          <w:szCs w:val="24"/>
        </w:rPr>
        <w:t>.</w:t>
      </w:r>
      <w:proofErr w:type="gramEnd"/>
      <w:r w:rsidR="00944081" w:rsidRPr="00825F58">
        <w:rPr>
          <w:rFonts w:ascii="Times New Roman" w:hAnsi="Times New Roman" w:cs="Times New Roman"/>
          <w:sz w:val="24"/>
          <w:szCs w:val="24"/>
        </w:rPr>
        <w:t xml:space="preserve"> (</w:t>
      </w:r>
      <w:proofErr w:type="gramStart"/>
      <w:r w:rsidR="00944081" w:rsidRPr="00825F58">
        <w:rPr>
          <w:rFonts w:ascii="Times New Roman" w:hAnsi="Times New Roman" w:cs="Times New Roman"/>
          <w:sz w:val="24"/>
          <w:szCs w:val="24"/>
        </w:rPr>
        <w:t>с</w:t>
      </w:r>
      <w:proofErr w:type="gramEnd"/>
      <w:r w:rsidR="00944081" w:rsidRPr="00825F58">
        <w:rPr>
          <w:rFonts w:ascii="Times New Roman" w:hAnsi="Times New Roman" w:cs="Times New Roman"/>
          <w:sz w:val="24"/>
          <w:szCs w:val="24"/>
        </w:rPr>
        <w:t xml:space="preserve">т. 133.1, 315 ТК РФ, </w:t>
      </w:r>
      <w:proofErr w:type="gramStart"/>
      <w:r w:rsidR="00944081" w:rsidRPr="00825F58">
        <w:rPr>
          <w:rFonts w:ascii="Times New Roman" w:hAnsi="Times New Roman" w:cs="Times New Roman"/>
          <w:sz w:val="24"/>
          <w:szCs w:val="24"/>
        </w:rPr>
        <w:t xml:space="preserve">Федеральный закон от 19.06.2000 № 82-ФЗ, постановление Конституционного Суда РФ от 07.12.2017 № 38-П)  </w:t>
      </w:r>
      <w:proofErr w:type="gramEnd"/>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В случае если в течение календарного месяца, отработана норма рабочего времени и выполнена норма труда (трудовые обязанности) не полностью, по причине совместительства (внешнего, внутреннего); временной нетрудоспособности, нахождения в отпуске, работе на условиях неполного рабочего времени размер минимальной заработной платы определяется пропорционально отработанному времени.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1.6.Заработная плата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введения новой системы оплаты труда, при условии сохранения объема должностных обязанностей и выполнения работ той же квалификации.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1.7.Оплата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1.8.Определение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1.9. На время исполнения обязанностей отсутствующего работника, за которым в соответствии трудовым договором сохраняется место работы, допускается оформление срочного трудового договора в порядке, установленном Трудовым кодексом Российской Федерации.</w:t>
      </w:r>
    </w:p>
    <w:p w:rsidR="0033343C" w:rsidRPr="00825F58" w:rsidRDefault="0033343C"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825F58">
        <w:rPr>
          <w:rFonts w:ascii="Times New Roman" w:hAnsi="Times New Roman" w:cs="Times New Roman"/>
          <w:b/>
          <w:sz w:val="24"/>
          <w:szCs w:val="24"/>
        </w:rPr>
        <w:t>2. Порядок и условия оплаты труда работников</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2.1. Система оплаты труда работников включает размеры окладов (должностных окладов), размеры повышающих коэффициентов, компенсационные и стимулирующие выплаты.</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2.2.  Руководитель приказом по учреждению устанавливает работнику:</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размер оклада (должностного оклада), ставки заработной платы;</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 принимает решение о выплате работнику: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повышающих коэффициентов;</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  компенсационных выплат;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стимулирующих выплат.</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825F58">
        <w:rPr>
          <w:rFonts w:ascii="Times New Roman" w:hAnsi="Times New Roman" w:cs="Times New Roman"/>
          <w:sz w:val="24"/>
          <w:szCs w:val="24"/>
        </w:rPr>
        <w:t>2.3.Размеры окладов (должностных окладов) работникам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работниками должностей (профессий) к соответствующим ПКГ, утверждённым приказами Министерства здравоохранения и социального развития Российской Федерации:</w:t>
      </w:r>
      <w:proofErr w:type="gramEnd"/>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от 05 мая 2008 года № 21бн «Об утверждении профессиональных квалификационных групп должностей работников образования»;</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 от 29 мая 2008 года 248н «Об утверждении профессиональных </w:t>
      </w:r>
      <w:r w:rsidRPr="00825F58">
        <w:rPr>
          <w:rFonts w:ascii="Times New Roman" w:hAnsi="Times New Roman" w:cs="Times New Roman"/>
          <w:sz w:val="24"/>
          <w:szCs w:val="24"/>
        </w:rPr>
        <w:lastRenderedPageBreak/>
        <w:t>квалификационных групп общеотраслевых профессий рабочих».</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Наименования должностей (профессий) включаются в штатное расписание МДОУ детского</w:t>
      </w:r>
      <w:r w:rsidR="00944081" w:rsidRPr="00825F58">
        <w:rPr>
          <w:rFonts w:ascii="Times New Roman" w:hAnsi="Times New Roman" w:cs="Times New Roman"/>
          <w:sz w:val="24"/>
          <w:szCs w:val="24"/>
        </w:rPr>
        <w:t xml:space="preserve"> сада комбинированного вида № 131</w:t>
      </w:r>
      <w:r w:rsidRPr="00825F58">
        <w:rPr>
          <w:rFonts w:ascii="Times New Roman" w:hAnsi="Times New Roman" w:cs="Times New Roman"/>
          <w:sz w:val="24"/>
          <w:szCs w:val="24"/>
        </w:rPr>
        <w:t xml:space="preserve"> с учетом уставных целей учреждения, а также наименований должностей (профессий), содержащихся в Едином тарифно-квалификационном справочнике работ и профессий-рабочих и Едином квалификационном справочнике должностей руководителей, специалистов и служащих.</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2.4   Размер оклада (должностного оклада), ставки заработной платы работнику учреждения устанавливаются в соответствии с размером </w:t>
      </w:r>
      <w:r w:rsidR="00944081" w:rsidRPr="00825F58">
        <w:rPr>
          <w:rFonts w:ascii="Times New Roman" w:hAnsi="Times New Roman" w:cs="Times New Roman"/>
          <w:sz w:val="24"/>
          <w:szCs w:val="24"/>
        </w:rPr>
        <w:t>должностных</w:t>
      </w:r>
      <w:r w:rsidRPr="00825F58">
        <w:rPr>
          <w:rFonts w:ascii="Times New Roman" w:hAnsi="Times New Roman" w:cs="Times New Roman"/>
          <w:sz w:val="24"/>
          <w:szCs w:val="24"/>
        </w:rPr>
        <w:t xml:space="preserve"> окладов по ПКГ, утверждёнными Приложением № 1 к настоящему положению, нормами часов педагогической работы в неделю, установленными уполномоченным Правительством Российской Федерации федеральным органом исполнительной власти.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2.5.  Руководителем может быть принято решение о выплате следующих повышающих коэффициентов:</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 - за квалификационную категорию;</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за наличие учёной степени, государственных и ведомственных наград;</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за специфику работы в отделении, группе;</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 персональный повышающий коэффициент.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825F58">
        <w:rPr>
          <w:rFonts w:ascii="Times New Roman" w:hAnsi="Times New Roman" w:cs="Times New Roman"/>
          <w:spacing w:val="2"/>
          <w:sz w:val="24"/>
          <w:szCs w:val="24"/>
        </w:rPr>
        <w:t>- повышающий коэффициент молодому специалисту</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2.6. Повышающий коэффициент устанавливается к окладу (должностному окладу), ставке заработной платы работника.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Выплаты по повышающим коэффициентам начисляются по основной должности (профессии).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825F58">
        <w:rPr>
          <w:rFonts w:ascii="Times New Roman" w:hAnsi="Times New Roman" w:cs="Times New Roman"/>
          <w:sz w:val="24"/>
          <w:szCs w:val="24"/>
        </w:rPr>
        <w:t>2.7</w:t>
      </w:r>
      <w:r w:rsidRPr="00825F58">
        <w:rPr>
          <w:rFonts w:ascii="Times New Roman" w:hAnsi="Times New Roman" w:cs="Times New Roman"/>
          <w:spacing w:val="2"/>
          <w:sz w:val="24"/>
          <w:szCs w:val="24"/>
        </w:rPr>
        <w:t xml:space="preserve"> Размер выплаты по каждому повышающему коэффициенту определяется путем умножения размера оклада (должностного оклада), ставки заработной платы работника на размер повышающего коэффициента. Применение повышающих коэффициентов не образует новый оклад (должностной оклад), ставку заработной платы работника и не учитывается при начислении компенсационных и стимулирующих выплат, устанавливаемых в процентном отношении к окладу (должностному окладу), ставке заработной платы. Выплаты по повышающим коэффициентам суммируются по каждому из оснований.</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2.8. Повышающий коэффициент устанавливается: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со дня вынесения решения аттестационной комиссией о присвоении квалификационной категории;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со дня принятия Министерством образования и науки Российской Федерации решения о выдачи диплома о наличии ученой степени;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со дня вступления в силу соответствующего нормативного акта о присвоении почетного звания, награждения государственной, ведомственной наградой.</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Выплата повышающего коэффициента за квалификационную категорию и за наличие ученой степени, государственной, ведомственной награды производится со дня получения от работника учреждения заявления об установлении ему соответствующего повышающего коэффициента и документов, подтверждающих  ученой степени, государственной, ведомственной награды, с учётом сроков, указанных в абзаце 1 настоящего пункта.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825F58">
        <w:rPr>
          <w:rFonts w:ascii="Times New Roman" w:hAnsi="Times New Roman" w:cs="Times New Roman"/>
          <w:sz w:val="24"/>
          <w:szCs w:val="24"/>
        </w:rPr>
        <w:t>При наступлении у работника права на повышающий коэффициент за квалификационную категорию, наличие ученой степени, государственной, ведомственной награды в период пребывания его в ежегодном или ином отпуске, в период временной нетрудоспособности, а также в другие периоды, в течение которых за ним сохраняется средняя заработная плата, выплата повышающих коэффициентов осуществляется по окончании указанных периодов.</w:t>
      </w:r>
      <w:proofErr w:type="gramEnd"/>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2.9. При принятии решения об установлении повышающего коэффициента за наличие государственной ведомственной награды учитывается следующее:</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 к государственным наградам относятся звания, ордена, медали и почётные звания, </w:t>
      </w:r>
      <w:r w:rsidRPr="00825F58">
        <w:rPr>
          <w:rFonts w:ascii="Times New Roman" w:hAnsi="Times New Roman" w:cs="Times New Roman"/>
          <w:sz w:val="24"/>
          <w:szCs w:val="24"/>
        </w:rPr>
        <w:lastRenderedPageBreak/>
        <w:t xml:space="preserve">включённые в государственную наградную систему Российской Федерации, в соответствии с Указом Президента Российской Федерации от 07 сентября 2010 г. № 1099 «О мерах по совершенствованию народной системы Российской Федерации»: </w:t>
      </w:r>
      <w:proofErr w:type="gramStart"/>
      <w:r w:rsidRPr="00825F58">
        <w:rPr>
          <w:rFonts w:ascii="Times New Roman" w:hAnsi="Times New Roman" w:cs="Times New Roman"/>
          <w:sz w:val="24"/>
          <w:szCs w:val="24"/>
        </w:rPr>
        <w:t>«Народный учитель Российской Федерации», «Заслуженный учитель Российской Федерации», другие ордена, медали, почётные звания за заслуги в отрасли «Образование»;</w:t>
      </w:r>
      <w:proofErr w:type="gramEnd"/>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825F58">
        <w:rPr>
          <w:rFonts w:ascii="Times New Roman" w:hAnsi="Times New Roman" w:cs="Times New Roman"/>
          <w:sz w:val="24"/>
          <w:szCs w:val="24"/>
        </w:rPr>
        <w:t>- к ведомственным наградам относятся награды, учреждённые Министерством образования и науки Российской Федерации в соответствии с перечнем и положениями, утверждёнными Приказом Министерства образования и науки</w:t>
      </w:r>
      <w:r w:rsidR="00944081" w:rsidRPr="00825F58">
        <w:rPr>
          <w:rFonts w:ascii="Times New Roman" w:hAnsi="Times New Roman" w:cs="Times New Roman"/>
          <w:sz w:val="24"/>
          <w:szCs w:val="24"/>
        </w:rPr>
        <w:t xml:space="preserve"> Российской Федерации от 01.07. 2021 г. № 400</w:t>
      </w:r>
      <w:r w:rsidRPr="00825F58">
        <w:rPr>
          <w:rFonts w:ascii="Times New Roman" w:hAnsi="Times New Roman" w:cs="Times New Roman"/>
          <w:sz w:val="24"/>
          <w:szCs w:val="24"/>
        </w:rPr>
        <w:t xml:space="preserve"> «О ведомственных наградах Министерства </w:t>
      </w:r>
      <w:r w:rsidR="00944081" w:rsidRPr="00825F58">
        <w:rPr>
          <w:rFonts w:ascii="Times New Roman" w:hAnsi="Times New Roman" w:cs="Times New Roman"/>
          <w:sz w:val="24"/>
          <w:szCs w:val="24"/>
        </w:rPr>
        <w:t>просвещения Р</w:t>
      </w:r>
      <w:r w:rsidRPr="00825F58">
        <w:rPr>
          <w:rFonts w:ascii="Times New Roman" w:hAnsi="Times New Roman" w:cs="Times New Roman"/>
          <w:sz w:val="24"/>
          <w:szCs w:val="24"/>
        </w:rPr>
        <w:t>оссийской Федерации</w:t>
      </w:r>
      <w:r w:rsidR="00944081" w:rsidRPr="00825F58">
        <w:rPr>
          <w:rFonts w:ascii="Times New Roman" w:hAnsi="Times New Roman" w:cs="Times New Roman"/>
          <w:sz w:val="24"/>
          <w:szCs w:val="24"/>
        </w:rPr>
        <w:t>.</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2.10.Размеры повышающих коэффициентов за квалификационную категорию, за наличие ученой степени, государственной, ведомственной награды приведены в Приложении № 2</w:t>
      </w:r>
      <w:r w:rsidR="0057614C" w:rsidRPr="00825F58">
        <w:rPr>
          <w:rFonts w:ascii="Times New Roman" w:hAnsi="Times New Roman" w:cs="Times New Roman"/>
          <w:sz w:val="24"/>
          <w:szCs w:val="24"/>
        </w:rPr>
        <w:t>,3</w:t>
      </w:r>
      <w:r w:rsidRPr="00825F58">
        <w:rPr>
          <w:rFonts w:ascii="Times New Roman" w:hAnsi="Times New Roman" w:cs="Times New Roman"/>
          <w:sz w:val="24"/>
          <w:szCs w:val="24"/>
        </w:rPr>
        <w:t xml:space="preserve"> к настоящему Положению. Размеры повышающего коэффициента за специфику работы в отдельном учреждении (отделении, группе) приведены в </w:t>
      </w:r>
      <w:r w:rsidR="0057614C" w:rsidRPr="00825F58">
        <w:rPr>
          <w:rFonts w:ascii="Times New Roman" w:hAnsi="Times New Roman" w:cs="Times New Roman"/>
          <w:sz w:val="24"/>
          <w:szCs w:val="24"/>
        </w:rPr>
        <w:t>Приложении № 4</w:t>
      </w:r>
      <w:r w:rsidRPr="00825F58">
        <w:rPr>
          <w:rFonts w:ascii="Times New Roman" w:hAnsi="Times New Roman" w:cs="Times New Roman"/>
          <w:sz w:val="24"/>
          <w:szCs w:val="24"/>
        </w:rPr>
        <w:t xml:space="preserve"> к настоящему Положению.</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2.11. Персональный   повышающий   коэффициент устанавливается с учетом уровня профессиональной подготовки работника, сложности или важности выполняемой им работы,  степени самостоятельности и ответственности при выполнении поставленных задач и других факторов.</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Решение о размере персонального повышающего коэффициента принимается персонально в отношении конкретного работника с учетом обеспечения указанных выплат финансовыми средствами и утверждается приказом руководителя.</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Размер персонального повышающего коэффициента может быть до 0,3 оклада (должностного оклада), ставки заработной платы работника.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2.12. </w:t>
      </w:r>
      <w:proofErr w:type="gramStart"/>
      <w:r w:rsidRPr="00825F58">
        <w:rPr>
          <w:rFonts w:ascii="Times New Roman" w:hAnsi="Times New Roman" w:cs="Times New Roman"/>
          <w:sz w:val="24"/>
          <w:szCs w:val="24"/>
        </w:rPr>
        <w:t xml:space="preserve">Компенсационные выплаты устанавливаются в соответствии с Перечнем видов компенсационных выплат в муниципальных учреждениях муниципального образования городского округа «Город Комсомольск-на-Амуре», утвержденным постановлением администрации города </w:t>
      </w:r>
      <w:hyperlink r:id="rId9" w:history="1">
        <w:r w:rsidRPr="00825F58">
          <w:rPr>
            <w:rFonts w:ascii="Times New Roman" w:hAnsi="Times New Roman" w:cs="Times New Roman"/>
            <w:spacing w:val="2"/>
            <w:sz w:val="24"/>
            <w:szCs w:val="24"/>
          </w:rPr>
          <w:t xml:space="preserve"> Комсомольска-на-Амуре от 09 февраля 2009 года N 12-па "Об утверждении перечня видов компенсационных выплат в муниципальных учреждениях муниципального образования городского округа "Город Комсомольск-на-Амуре" и разъяснения о порядке их установления"</w:t>
        </w:r>
      </w:hyperlink>
      <w:r w:rsidRPr="00825F58">
        <w:rPr>
          <w:rFonts w:ascii="Times New Roman" w:hAnsi="Times New Roman" w:cs="Times New Roman"/>
          <w:spacing w:val="2"/>
          <w:sz w:val="24"/>
          <w:szCs w:val="24"/>
        </w:rPr>
        <w:t>.</w:t>
      </w:r>
      <w:proofErr w:type="gramEnd"/>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2.13.  </w:t>
      </w:r>
      <w:proofErr w:type="gramStart"/>
      <w:r w:rsidRPr="00825F58">
        <w:rPr>
          <w:rFonts w:ascii="Times New Roman" w:hAnsi="Times New Roman" w:cs="Times New Roman"/>
          <w:sz w:val="24"/>
          <w:szCs w:val="24"/>
        </w:rPr>
        <w:t xml:space="preserve">Стимулирующие выплаты устанавливаются </w:t>
      </w:r>
      <w:r w:rsidRPr="00825F58">
        <w:rPr>
          <w:rFonts w:ascii="Times New Roman" w:hAnsi="Times New Roman" w:cs="Times New Roman"/>
          <w:spacing w:val="2"/>
          <w:sz w:val="24"/>
          <w:szCs w:val="24"/>
        </w:rPr>
        <w:t>в соответствии с </w:t>
      </w:r>
      <w:hyperlink r:id="rId10" w:history="1">
        <w:r w:rsidRPr="00825F58">
          <w:rPr>
            <w:rFonts w:ascii="Times New Roman" w:hAnsi="Times New Roman" w:cs="Times New Roman"/>
            <w:spacing w:val="2"/>
            <w:sz w:val="24"/>
            <w:szCs w:val="24"/>
          </w:rPr>
          <w:t>Перечнем видов стимулирующих выплат в муниципальных учреждениях муниципального образования городского округа "Город Комсомольск-на-Амуре"</w:t>
        </w:r>
      </w:hyperlink>
      <w:r w:rsidRPr="00825F58">
        <w:rPr>
          <w:rFonts w:ascii="Times New Roman" w:hAnsi="Times New Roman" w:cs="Times New Roman"/>
          <w:spacing w:val="2"/>
          <w:sz w:val="24"/>
          <w:szCs w:val="24"/>
        </w:rPr>
        <w:t>, утвержденным </w:t>
      </w:r>
      <w:hyperlink r:id="rId11" w:history="1">
        <w:r w:rsidRPr="00825F58">
          <w:rPr>
            <w:rFonts w:ascii="Times New Roman" w:hAnsi="Times New Roman" w:cs="Times New Roman"/>
            <w:spacing w:val="2"/>
            <w:sz w:val="24"/>
            <w:szCs w:val="24"/>
          </w:rPr>
          <w:t>постановлением администрации города Комсомольска-на-Амуре от 09 февраля 2009 года № 13-па "Об утверждении перечня видов стимулирующих выплат в муниципальных учреждениях муниципального образования городского округа "Город Комсомольск-на-Амуре" и разъяснения о порядке их установления"</w:t>
        </w:r>
      </w:hyperlink>
      <w:r w:rsidRPr="00825F58">
        <w:rPr>
          <w:rFonts w:ascii="Times New Roman" w:hAnsi="Times New Roman" w:cs="Times New Roman"/>
          <w:sz w:val="24"/>
          <w:szCs w:val="24"/>
        </w:rPr>
        <w:tab/>
      </w:r>
      <w:proofErr w:type="gramEnd"/>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825F58">
        <w:rPr>
          <w:rFonts w:ascii="Times New Roman" w:hAnsi="Times New Roman" w:cs="Times New Roman"/>
          <w:sz w:val="24"/>
          <w:szCs w:val="24"/>
        </w:rPr>
        <w:t xml:space="preserve">2.14.  </w:t>
      </w:r>
      <w:r w:rsidRPr="00825F58">
        <w:rPr>
          <w:rFonts w:ascii="Times New Roman" w:hAnsi="Times New Roman" w:cs="Times New Roman"/>
          <w:spacing w:val="2"/>
          <w:sz w:val="24"/>
          <w:szCs w:val="24"/>
        </w:rPr>
        <w:t>Условия оплаты труда, включая размер оклада (должностного оклада), ставки заработной платы работника, повышающие коэффициенты, компенсационные и стимулирующие выплаты, являются обязательными для включения в трудовой договор.</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2.15. Условия оплаты труда работников устанавливаются с учетом мнения представительского органа работников.</w:t>
      </w:r>
    </w:p>
    <w:p w:rsidR="0033343C" w:rsidRPr="00825F58" w:rsidRDefault="0033343C"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p>
    <w:p w:rsidR="001056CD" w:rsidRDefault="001056CD"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p>
    <w:p w:rsidR="0033343C" w:rsidRPr="00825F58" w:rsidRDefault="0033343C"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825F58">
        <w:rPr>
          <w:rFonts w:ascii="Times New Roman" w:hAnsi="Times New Roman" w:cs="Times New Roman"/>
          <w:b/>
          <w:sz w:val="24"/>
          <w:szCs w:val="24"/>
        </w:rPr>
        <w:t>3. Особенности оплаты труда педагогических работников</w:t>
      </w:r>
    </w:p>
    <w:p w:rsidR="00944081" w:rsidRPr="00825F58" w:rsidRDefault="00944081" w:rsidP="0033343C">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3.1.   Наименования     должностей      педагогических     работников дифференцируются   в   соответствии   с   приказом   </w:t>
      </w:r>
      <w:proofErr w:type="spellStart"/>
      <w:r w:rsidRPr="00825F58">
        <w:rPr>
          <w:rFonts w:ascii="Times New Roman" w:hAnsi="Times New Roman" w:cs="Times New Roman"/>
          <w:sz w:val="24"/>
          <w:szCs w:val="24"/>
        </w:rPr>
        <w:t>Минздравсоцразвития</w:t>
      </w:r>
      <w:proofErr w:type="spellEnd"/>
      <w:r w:rsidRPr="00825F58">
        <w:rPr>
          <w:rFonts w:ascii="Times New Roman" w:hAnsi="Times New Roman" w:cs="Times New Roman"/>
          <w:sz w:val="24"/>
          <w:szCs w:val="24"/>
        </w:rPr>
        <w:t xml:space="preserve"> Российской Фе</w:t>
      </w:r>
      <w:r w:rsidR="00944081" w:rsidRPr="00825F58">
        <w:rPr>
          <w:rFonts w:ascii="Times New Roman" w:hAnsi="Times New Roman" w:cs="Times New Roman"/>
          <w:sz w:val="24"/>
          <w:szCs w:val="24"/>
        </w:rPr>
        <w:t>дерации от 05 мая 2008 г. № 21бн</w:t>
      </w:r>
      <w:r w:rsidRPr="00825F58">
        <w:rPr>
          <w:rFonts w:ascii="Times New Roman" w:hAnsi="Times New Roman" w:cs="Times New Roman"/>
          <w:sz w:val="24"/>
          <w:szCs w:val="24"/>
        </w:rPr>
        <w:t xml:space="preserve"> «Об утверждении профессиональных квалификационных групп должностей работников образования».</w:t>
      </w:r>
    </w:p>
    <w:p w:rsidR="00F15E9A" w:rsidRPr="00825F58" w:rsidRDefault="0033343C" w:rsidP="0094408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3.2 </w:t>
      </w:r>
      <w:r w:rsidR="00A84C72" w:rsidRPr="00825F58">
        <w:rPr>
          <w:rFonts w:ascii="Times New Roman" w:hAnsi="Times New Roman" w:cs="Times New Roman"/>
          <w:sz w:val="24"/>
          <w:szCs w:val="24"/>
        </w:rPr>
        <w:t>Молодому</w:t>
      </w:r>
      <w:r w:rsidR="00140478" w:rsidRPr="00825F58">
        <w:rPr>
          <w:rFonts w:ascii="Times New Roman" w:hAnsi="Times New Roman" w:cs="Times New Roman"/>
          <w:sz w:val="24"/>
          <w:szCs w:val="24"/>
        </w:rPr>
        <w:t xml:space="preserve"> специалист</w:t>
      </w:r>
      <w:r w:rsidR="00A84C72" w:rsidRPr="00825F58">
        <w:rPr>
          <w:rFonts w:ascii="Times New Roman" w:hAnsi="Times New Roman" w:cs="Times New Roman"/>
          <w:sz w:val="24"/>
          <w:szCs w:val="24"/>
        </w:rPr>
        <w:t>у, имеющему</w:t>
      </w:r>
      <w:r w:rsidR="00140478" w:rsidRPr="00825F58">
        <w:rPr>
          <w:rFonts w:ascii="Times New Roman" w:hAnsi="Times New Roman" w:cs="Times New Roman"/>
          <w:sz w:val="24"/>
          <w:szCs w:val="24"/>
        </w:rPr>
        <w:t xml:space="preserve"> высшее или среднее профессиональное </w:t>
      </w:r>
      <w:r w:rsidR="00140478" w:rsidRPr="00825F58">
        <w:rPr>
          <w:rFonts w:ascii="Times New Roman" w:hAnsi="Times New Roman" w:cs="Times New Roman"/>
          <w:sz w:val="24"/>
          <w:szCs w:val="24"/>
        </w:rPr>
        <w:lastRenderedPageBreak/>
        <w:t>образова</w:t>
      </w:r>
      <w:r w:rsidR="00F15E9A" w:rsidRPr="00825F58">
        <w:rPr>
          <w:rFonts w:ascii="Times New Roman" w:hAnsi="Times New Roman" w:cs="Times New Roman"/>
          <w:sz w:val="24"/>
          <w:szCs w:val="24"/>
        </w:rPr>
        <w:t>ние, и впервые приступившему к работе на педагогическую</w:t>
      </w:r>
      <w:r w:rsidR="00140478" w:rsidRPr="00825F58">
        <w:rPr>
          <w:rFonts w:ascii="Times New Roman" w:hAnsi="Times New Roman" w:cs="Times New Roman"/>
          <w:sz w:val="24"/>
          <w:szCs w:val="24"/>
        </w:rPr>
        <w:t xml:space="preserve"> должн</w:t>
      </w:r>
      <w:r w:rsidR="00F15E9A" w:rsidRPr="00825F58">
        <w:rPr>
          <w:rFonts w:ascii="Times New Roman" w:hAnsi="Times New Roman" w:cs="Times New Roman"/>
          <w:sz w:val="24"/>
          <w:szCs w:val="24"/>
        </w:rPr>
        <w:t>ость</w:t>
      </w:r>
      <w:r w:rsidR="00140478" w:rsidRPr="00825F58">
        <w:rPr>
          <w:rFonts w:ascii="Times New Roman" w:hAnsi="Times New Roman" w:cs="Times New Roman"/>
          <w:sz w:val="24"/>
          <w:szCs w:val="24"/>
        </w:rPr>
        <w:t xml:space="preserve"> в год окончания образовательной организации на основании трудового договора, заключенного с работодателем, и работающий на педагогических должностях в течение трех лет</w:t>
      </w:r>
      <w:r w:rsidR="00A84C72" w:rsidRPr="00825F58">
        <w:rPr>
          <w:rFonts w:ascii="Times New Roman" w:hAnsi="Times New Roman" w:cs="Times New Roman"/>
          <w:sz w:val="24"/>
          <w:szCs w:val="24"/>
        </w:rPr>
        <w:t xml:space="preserve"> </w:t>
      </w:r>
      <w:r w:rsidRPr="00825F58">
        <w:rPr>
          <w:rFonts w:ascii="Times New Roman" w:hAnsi="Times New Roman" w:cs="Times New Roman"/>
          <w:sz w:val="24"/>
          <w:szCs w:val="24"/>
        </w:rPr>
        <w:t>устанавливается повышающий коэффици</w:t>
      </w:r>
      <w:r w:rsidR="00944081" w:rsidRPr="00825F58">
        <w:rPr>
          <w:rFonts w:ascii="Times New Roman" w:hAnsi="Times New Roman" w:cs="Times New Roman"/>
          <w:sz w:val="24"/>
          <w:szCs w:val="24"/>
        </w:rPr>
        <w:t>ент</w:t>
      </w:r>
      <w:r w:rsidRPr="00825F58">
        <w:rPr>
          <w:rFonts w:ascii="Times New Roman" w:hAnsi="Times New Roman" w:cs="Times New Roman"/>
          <w:sz w:val="24"/>
          <w:szCs w:val="24"/>
        </w:rPr>
        <w:t>.</w:t>
      </w:r>
    </w:p>
    <w:p w:rsidR="0033343C" w:rsidRPr="00825F58" w:rsidRDefault="00944081" w:rsidP="0094408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 Р</w:t>
      </w:r>
      <w:r w:rsidR="0033343C" w:rsidRPr="00825F58">
        <w:rPr>
          <w:rFonts w:ascii="Times New Roman" w:hAnsi="Times New Roman" w:cs="Times New Roman"/>
          <w:sz w:val="24"/>
          <w:szCs w:val="24"/>
        </w:rPr>
        <w:t>азмер персонального повышающего коэффициента молодому специалисту составляет 0,35 ставки заработной платы работника.</w:t>
      </w:r>
    </w:p>
    <w:p w:rsidR="0033343C" w:rsidRPr="00825F58" w:rsidRDefault="00186A42"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Статус молодого специалиста возникает у выпускника учебного заведения со дня заключения им трудового договора  с организацией по основному месту работы и действует в течени</w:t>
      </w:r>
      <w:proofErr w:type="gramStart"/>
      <w:r w:rsidRPr="00825F58">
        <w:rPr>
          <w:rFonts w:ascii="Times New Roman" w:hAnsi="Times New Roman" w:cs="Times New Roman"/>
          <w:sz w:val="24"/>
          <w:szCs w:val="24"/>
        </w:rPr>
        <w:t>и</w:t>
      </w:r>
      <w:proofErr w:type="gramEnd"/>
      <w:r w:rsidRPr="00825F58">
        <w:rPr>
          <w:rFonts w:ascii="Times New Roman" w:hAnsi="Times New Roman" w:cs="Times New Roman"/>
          <w:sz w:val="24"/>
          <w:szCs w:val="24"/>
        </w:rPr>
        <w:t xml:space="preserve"> трех лет.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3.3. Оплата труда педагогических работников учреждения, осуществляющих педагогическую деятельность, производится исходя из учебной нагрузки. </w:t>
      </w:r>
      <w:r w:rsidRPr="00825F58">
        <w:rPr>
          <w:rFonts w:ascii="Times New Roman" w:hAnsi="Times New Roman" w:cs="Times New Roman"/>
          <w:sz w:val="24"/>
          <w:szCs w:val="24"/>
        </w:rPr>
        <w:tab/>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825F58">
        <w:rPr>
          <w:rFonts w:ascii="Times New Roman" w:hAnsi="Times New Roman" w:cs="Times New Roman"/>
          <w:sz w:val="24"/>
          <w:szCs w:val="24"/>
        </w:rPr>
        <w:t>Норма часов педагогической работы за ставку заработной платы, являющейся нормируемой частью педагогической работы, устанавливается уполномоченным Правительством Российской Федерации федеральным органом исполнительной власти.</w:t>
      </w:r>
      <w:proofErr w:type="gramEnd"/>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Учебная нагрузка педагогических работников включает преподавательскую (учебную) работу, воспитательную работу,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3.4. Почасовая оплата труда педагогических работников учреждения применяется при оплате за часы педагогической работы, выполненные в порядке замещения педагогических работников, отсутствующих по болезни или другим причинам, которые продолжаются не свыше двух месяцев.</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825F58">
        <w:rPr>
          <w:rFonts w:ascii="Times New Roman" w:hAnsi="Times New Roman" w:cs="Times New Roman"/>
          <w:sz w:val="24"/>
          <w:szCs w:val="24"/>
        </w:rPr>
        <w:t>Размер оплаты за один час указанной работы определяется путем деления размера базового оклада по соответствующей ПКГ на среднемесячное количество рабочих часов, установленное по занимаемой должности.</w:t>
      </w:r>
      <w:proofErr w:type="gramEnd"/>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825F58">
        <w:rPr>
          <w:rFonts w:ascii="Times New Roman" w:hAnsi="Times New Roman" w:cs="Times New Roman"/>
          <w:sz w:val="24"/>
          <w:szCs w:val="24"/>
        </w:rPr>
        <w:t>Среднемесячное количество рабочих часов определяется путём умножения нормы часов педагогической работы за ставку заработной платы в неделю, установленной для соответствующего педагогического работника, на количество рабочих дней в году по пятидневной недели и деления полученного результата на 5 (количество рабочих дней в неделе), а затем на 12 (количество месяцев в году).</w:t>
      </w:r>
      <w:proofErr w:type="gramEnd"/>
    </w:p>
    <w:p w:rsidR="0033343C" w:rsidRPr="00825F58" w:rsidRDefault="0033343C" w:rsidP="0033343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25F58">
        <w:rPr>
          <w:rFonts w:ascii="Times New Roman" w:hAnsi="Times New Roman" w:cs="Times New Roman"/>
          <w:sz w:val="24"/>
          <w:szCs w:val="24"/>
        </w:rPr>
        <w:tab/>
      </w:r>
    </w:p>
    <w:p w:rsidR="0033343C" w:rsidRPr="00825F58" w:rsidRDefault="0033343C"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825F58">
        <w:rPr>
          <w:rFonts w:ascii="Times New Roman" w:hAnsi="Times New Roman" w:cs="Times New Roman"/>
          <w:b/>
          <w:sz w:val="24"/>
          <w:szCs w:val="24"/>
        </w:rPr>
        <w:t>4. Условия оплаты труда руководителя, его заместителей</w:t>
      </w:r>
    </w:p>
    <w:p w:rsidR="00F15E9A" w:rsidRPr="00825F58" w:rsidRDefault="00F15E9A"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4.1. Заработная плата руководителя, его заместителей   состоит   из   должностного   оклада, </w:t>
      </w:r>
      <w:r w:rsidRPr="00825F58">
        <w:rPr>
          <w:rFonts w:ascii="Times New Roman" w:hAnsi="Times New Roman" w:cs="Times New Roman"/>
          <w:spacing w:val="2"/>
          <w:sz w:val="24"/>
          <w:szCs w:val="24"/>
        </w:rPr>
        <w:t>повышающих коэффициентов,</w:t>
      </w:r>
      <w:r w:rsidRPr="00825F58">
        <w:rPr>
          <w:rFonts w:ascii="Times New Roman" w:hAnsi="Times New Roman" w:cs="Times New Roman"/>
          <w:sz w:val="24"/>
          <w:szCs w:val="24"/>
        </w:rPr>
        <w:t xml:space="preserve"> компенсационных   и стимулирующих выплат.</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4.2. Размеры должностного оклада и повышающих коэффициентов, перечисленных в пункте 2.6 настоящего положения, руководителя, устанавливаются ежегодно распорядительным актом главы города Комсомольска</w:t>
      </w:r>
      <w:r w:rsidR="00825F58">
        <w:rPr>
          <w:rFonts w:ascii="Times New Roman" w:hAnsi="Times New Roman" w:cs="Times New Roman"/>
          <w:sz w:val="24"/>
          <w:szCs w:val="24"/>
        </w:rPr>
        <w:t xml:space="preserve"> – </w:t>
      </w:r>
      <w:r w:rsidRPr="00825F58">
        <w:rPr>
          <w:rFonts w:ascii="Times New Roman" w:hAnsi="Times New Roman" w:cs="Times New Roman"/>
          <w:sz w:val="24"/>
          <w:szCs w:val="24"/>
        </w:rPr>
        <w:t>на</w:t>
      </w:r>
      <w:r w:rsidR="00825F58">
        <w:rPr>
          <w:rFonts w:ascii="Times New Roman" w:hAnsi="Times New Roman" w:cs="Times New Roman"/>
          <w:sz w:val="24"/>
          <w:szCs w:val="24"/>
        </w:rPr>
        <w:t xml:space="preserve"> – </w:t>
      </w:r>
      <w:r w:rsidRPr="00825F58">
        <w:rPr>
          <w:rFonts w:ascii="Times New Roman" w:hAnsi="Times New Roman" w:cs="Times New Roman"/>
          <w:sz w:val="24"/>
          <w:szCs w:val="24"/>
        </w:rPr>
        <w:t>Амуре</w:t>
      </w:r>
      <w:proofErr w:type="gramStart"/>
      <w:r w:rsidR="00825F58">
        <w:rPr>
          <w:rFonts w:ascii="Times New Roman" w:hAnsi="Times New Roman" w:cs="Times New Roman"/>
          <w:sz w:val="24"/>
          <w:szCs w:val="24"/>
        </w:rPr>
        <w:t xml:space="preserve"> </w:t>
      </w:r>
      <w:r w:rsidRPr="00825F58">
        <w:rPr>
          <w:rFonts w:ascii="Times New Roman" w:hAnsi="Times New Roman" w:cs="Times New Roman"/>
          <w:sz w:val="24"/>
          <w:szCs w:val="24"/>
        </w:rPr>
        <w:t>.</w:t>
      </w:r>
      <w:proofErr w:type="gramEnd"/>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pacing w:val="2"/>
          <w:sz w:val="24"/>
          <w:szCs w:val="24"/>
        </w:rPr>
        <w:t>Размер должностного оклада руководителю муниципального образовательного учреждения определяется в зависимости от объемных показателей, учитывающих масштабы управления, особенности деятельности и значимости учреждения.</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4.3. </w:t>
      </w:r>
      <w:r w:rsidRPr="00825F58">
        <w:rPr>
          <w:rFonts w:ascii="Times New Roman" w:hAnsi="Times New Roman" w:cs="Times New Roman"/>
          <w:spacing w:val="2"/>
          <w:sz w:val="24"/>
          <w:szCs w:val="24"/>
        </w:rPr>
        <w:t>Размеры должностных окладов заместителей руководителя устанавливаются руководителем на 10 - 30 процентов ниже размера должностного оклада руководителя.</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4.4.  </w:t>
      </w:r>
      <w:r w:rsidRPr="00825F58">
        <w:rPr>
          <w:rFonts w:ascii="Times New Roman" w:hAnsi="Times New Roman" w:cs="Times New Roman"/>
          <w:spacing w:val="2"/>
          <w:sz w:val="24"/>
          <w:szCs w:val="24"/>
        </w:rPr>
        <w:t>Компенсационные выплаты руководителю, его заместителям устанавливаются с учетом условий их труда в соответствии с </w:t>
      </w:r>
      <w:hyperlink r:id="rId12" w:history="1">
        <w:r w:rsidRPr="00825F58">
          <w:rPr>
            <w:rFonts w:ascii="Times New Roman" w:hAnsi="Times New Roman" w:cs="Times New Roman"/>
            <w:spacing w:val="2"/>
            <w:sz w:val="24"/>
            <w:szCs w:val="24"/>
          </w:rPr>
          <w:t>Перечнем видов компенсационных выплат в муниципальных учреждениях муниципального образования городского округа "Город Комсомольск-на-Амуре"</w:t>
        </w:r>
      </w:hyperlink>
      <w:r w:rsidRPr="00825F58">
        <w:rPr>
          <w:rFonts w:ascii="Times New Roman" w:hAnsi="Times New Roman" w:cs="Times New Roman"/>
          <w:spacing w:val="2"/>
          <w:sz w:val="24"/>
          <w:szCs w:val="24"/>
        </w:rPr>
        <w:t>, утвержденным постановлением админи</w:t>
      </w:r>
      <w:r w:rsidR="00825F58">
        <w:rPr>
          <w:rFonts w:ascii="Times New Roman" w:hAnsi="Times New Roman" w:cs="Times New Roman"/>
          <w:spacing w:val="2"/>
          <w:sz w:val="24"/>
          <w:szCs w:val="24"/>
        </w:rPr>
        <w:t xml:space="preserve">страции города Комсомольска – на – </w:t>
      </w:r>
      <w:r w:rsidRPr="00825F58">
        <w:rPr>
          <w:rFonts w:ascii="Times New Roman" w:hAnsi="Times New Roman" w:cs="Times New Roman"/>
          <w:spacing w:val="2"/>
          <w:sz w:val="24"/>
          <w:szCs w:val="24"/>
        </w:rPr>
        <w:t>Амуре</w:t>
      </w:r>
      <w:r w:rsidR="00825F58">
        <w:rPr>
          <w:rFonts w:ascii="Times New Roman" w:hAnsi="Times New Roman" w:cs="Times New Roman"/>
          <w:spacing w:val="2"/>
          <w:sz w:val="24"/>
          <w:szCs w:val="24"/>
        </w:rPr>
        <w:t xml:space="preserve">   </w:t>
      </w:r>
      <w:r w:rsidRPr="00825F58">
        <w:rPr>
          <w:rFonts w:ascii="Times New Roman" w:hAnsi="Times New Roman" w:cs="Times New Roman"/>
          <w:spacing w:val="2"/>
          <w:sz w:val="24"/>
          <w:szCs w:val="24"/>
        </w:rPr>
        <w:t xml:space="preserve">  </w:t>
      </w:r>
      <w:hyperlink r:id="rId13" w:history="1">
        <w:r w:rsidRPr="00825F58">
          <w:rPr>
            <w:rFonts w:ascii="Times New Roman" w:hAnsi="Times New Roman" w:cs="Times New Roman"/>
            <w:spacing w:val="2"/>
            <w:sz w:val="24"/>
            <w:szCs w:val="24"/>
          </w:rPr>
          <w:t xml:space="preserve">от 09 февраля 2009 года №12-па </w:t>
        </w:r>
      </w:hyperlink>
      <w:r w:rsidRPr="00825F58">
        <w:rPr>
          <w:rFonts w:ascii="Times New Roman" w:hAnsi="Times New Roman" w:cs="Times New Roman"/>
          <w:spacing w:val="2"/>
          <w:sz w:val="24"/>
          <w:szCs w:val="24"/>
        </w:rPr>
        <w:t>, в порядке и размерах, предусмотренных разделом 6 настоящего Положения.</w:t>
      </w:r>
      <w:r w:rsidRPr="00825F58">
        <w:rPr>
          <w:rFonts w:ascii="Times New Roman" w:hAnsi="Times New Roman" w:cs="Times New Roman"/>
          <w:sz w:val="24"/>
          <w:szCs w:val="24"/>
        </w:rPr>
        <w:tab/>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825F58">
        <w:rPr>
          <w:rFonts w:ascii="Times New Roman" w:hAnsi="Times New Roman" w:cs="Times New Roman"/>
          <w:sz w:val="24"/>
          <w:szCs w:val="24"/>
        </w:rPr>
        <w:t xml:space="preserve">4.5.  </w:t>
      </w:r>
      <w:r w:rsidRPr="00825F58">
        <w:rPr>
          <w:rFonts w:ascii="Times New Roman" w:hAnsi="Times New Roman" w:cs="Times New Roman"/>
          <w:spacing w:val="2"/>
          <w:sz w:val="24"/>
          <w:szCs w:val="24"/>
        </w:rPr>
        <w:t>Стимулирующие выплаты руководителю, его заместителям устанавливаются в соответствии с </w:t>
      </w:r>
      <w:hyperlink r:id="rId14" w:history="1">
        <w:r w:rsidRPr="00825F58">
          <w:rPr>
            <w:rFonts w:ascii="Times New Roman" w:hAnsi="Times New Roman" w:cs="Times New Roman"/>
            <w:spacing w:val="2"/>
            <w:sz w:val="24"/>
            <w:szCs w:val="24"/>
          </w:rPr>
          <w:t>Перечнем видов стимулирующих выплат</w:t>
        </w:r>
      </w:hyperlink>
      <w:r w:rsidRPr="00825F58">
        <w:rPr>
          <w:rFonts w:ascii="Times New Roman" w:hAnsi="Times New Roman" w:cs="Times New Roman"/>
          <w:spacing w:val="2"/>
          <w:sz w:val="24"/>
          <w:szCs w:val="24"/>
        </w:rPr>
        <w:t xml:space="preserve">, утвержденным </w:t>
      </w:r>
      <w:hyperlink r:id="rId15" w:history="1">
        <w:r w:rsidRPr="00825F58">
          <w:rPr>
            <w:rFonts w:ascii="Times New Roman" w:hAnsi="Times New Roman" w:cs="Times New Roman"/>
            <w:spacing w:val="2"/>
            <w:sz w:val="24"/>
            <w:szCs w:val="24"/>
          </w:rPr>
          <w:t xml:space="preserve">постановлением администрации города Комсомольска-на-Амуре от 09 февраля 2009 </w:t>
        </w:r>
        <w:r w:rsidRPr="00825F58">
          <w:rPr>
            <w:rFonts w:ascii="Times New Roman" w:hAnsi="Times New Roman" w:cs="Times New Roman"/>
            <w:spacing w:val="2"/>
            <w:sz w:val="24"/>
            <w:szCs w:val="24"/>
          </w:rPr>
          <w:lastRenderedPageBreak/>
          <w:t>года № 13-па "Об утверждении перечня видов стимулирующих выплат в муниципальных учреждениях муниципального образования городского округа "Город Комсомольск-на-Амуре" и разъяснения о порядке их установления"</w:t>
        </w:r>
      </w:hyperlink>
      <w:r w:rsidRPr="00825F58">
        <w:rPr>
          <w:rFonts w:ascii="Times New Roman" w:hAnsi="Times New Roman" w:cs="Times New Roman"/>
          <w:spacing w:val="2"/>
          <w:sz w:val="24"/>
          <w:szCs w:val="24"/>
        </w:rPr>
        <w:t>.</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pacing w:val="2"/>
          <w:sz w:val="24"/>
          <w:szCs w:val="24"/>
        </w:rPr>
        <w:t xml:space="preserve">Условия установления стимулирующих выплат руководителю, в том числе критерии и показатели оценки результативности и качества его трудовой деятельности утверждаются муниципальным правовым актом администрации города Комсомольска-на-Амуре. Стимулирующие выплаты заместителям руководителя устанавливаются в соответствии с разделом 6настоящегоПоложения.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825F58">
        <w:rPr>
          <w:rFonts w:ascii="Times New Roman" w:hAnsi="Times New Roman" w:cs="Times New Roman"/>
          <w:sz w:val="24"/>
          <w:szCs w:val="24"/>
        </w:rPr>
        <w:t xml:space="preserve">4.6.  </w:t>
      </w:r>
      <w:r w:rsidRPr="00825F58">
        <w:rPr>
          <w:rFonts w:ascii="Times New Roman" w:hAnsi="Times New Roman" w:cs="Times New Roman"/>
          <w:spacing w:val="2"/>
          <w:sz w:val="24"/>
          <w:szCs w:val="24"/>
        </w:rPr>
        <w:t>Стимулирующие выплаты руководителю, его заместителям устанавливаются в пределах ассигнований, выделенных главным распорядителем бюджетных средств на оплату труда работников учреждения, в зависимости от эффективности деятельности муниципального образовательного учреждения.</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4.7.  </w:t>
      </w:r>
      <w:r w:rsidRPr="00825F58">
        <w:rPr>
          <w:rFonts w:ascii="Times New Roman" w:hAnsi="Times New Roman" w:cs="Times New Roman"/>
          <w:spacing w:val="2"/>
          <w:sz w:val="24"/>
          <w:szCs w:val="24"/>
        </w:rPr>
        <w:t xml:space="preserve">Размеры стимулирующих выплат руководителю устанавливаются приказами </w:t>
      </w:r>
      <w:proofErr w:type="gramStart"/>
      <w:r w:rsidRPr="00825F58">
        <w:rPr>
          <w:rFonts w:ascii="Times New Roman" w:hAnsi="Times New Roman" w:cs="Times New Roman"/>
          <w:spacing w:val="2"/>
          <w:sz w:val="24"/>
          <w:szCs w:val="24"/>
        </w:rPr>
        <w:t>начальника Управления образования администрации города</w:t>
      </w:r>
      <w:proofErr w:type="gramEnd"/>
      <w:r w:rsidRPr="00825F58">
        <w:rPr>
          <w:rFonts w:ascii="Times New Roman" w:hAnsi="Times New Roman" w:cs="Times New Roman"/>
          <w:spacing w:val="2"/>
          <w:sz w:val="24"/>
          <w:szCs w:val="24"/>
        </w:rPr>
        <w:t xml:space="preserve"> Комсомольска-на-Амуре.</w:t>
      </w:r>
      <w:r w:rsidRPr="00825F58">
        <w:rPr>
          <w:rFonts w:ascii="Times New Roman" w:hAnsi="Times New Roman" w:cs="Times New Roman"/>
          <w:spacing w:val="2"/>
          <w:sz w:val="24"/>
          <w:szCs w:val="24"/>
        </w:rPr>
        <w:br/>
        <w:t xml:space="preserve">Размеры стимулирующих </w:t>
      </w:r>
      <w:proofErr w:type="gramStart"/>
      <w:r w:rsidRPr="00825F58">
        <w:rPr>
          <w:rFonts w:ascii="Times New Roman" w:hAnsi="Times New Roman" w:cs="Times New Roman"/>
          <w:spacing w:val="2"/>
          <w:sz w:val="24"/>
          <w:szCs w:val="24"/>
        </w:rPr>
        <w:t>выплат заместителей</w:t>
      </w:r>
      <w:proofErr w:type="gramEnd"/>
      <w:r w:rsidRPr="00825F58">
        <w:rPr>
          <w:rFonts w:ascii="Times New Roman" w:hAnsi="Times New Roman" w:cs="Times New Roman"/>
          <w:spacing w:val="2"/>
          <w:sz w:val="24"/>
          <w:szCs w:val="24"/>
        </w:rPr>
        <w:t xml:space="preserve"> руководителя устанавливаются приказами по учреждению.</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4.8.   </w:t>
      </w:r>
      <w:r w:rsidRPr="00825F58">
        <w:rPr>
          <w:rFonts w:ascii="Times New Roman" w:hAnsi="Times New Roman" w:cs="Times New Roman"/>
          <w:spacing w:val="2"/>
          <w:sz w:val="24"/>
          <w:szCs w:val="24"/>
        </w:rPr>
        <w:t>Соотношение средней заработной платы руководителя и средней заработной платы работников муниципального образовательного учреждения, формируемых за счет всех источников финансирования, рассчитывается за календарный год. Предельный уровень соотношения средней заработной платы руководителя и средней заработной платы работников этого муниципального образовательного учреждения устанавливается в кратности от 1 до 8.</w:t>
      </w:r>
    </w:p>
    <w:p w:rsidR="0033343C" w:rsidRPr="00825F58" w:rsidRDefault="0033343C"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825F58">
        <w:rPr>
          <w:rFonts w:ascii="Times New Roman" w:hAnsi="Times New Roman" w:cs="Times New Roman"/>
          <w:b/>
          <w:sz w:val="24"/>
          <w:szCs w:val="24"/>
        </w:rPr>
        <w:t xml:space="preserve">                            </w:t>
      </w:r>
    </w:p>
    <w:p w:rsidR="0033343C" w:rsidRPr="00825F58" w:rsidRDefault="0033343C"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825F58">
        <w:rPr>
          <w:rFonts w:ascii="Times New Roman" w:hAnsi="Times New Roman" w:cs="Times New Roman"/>
          <w:b/>
          <w:sz w:val="24"/>
          <w:szCs w:val="24"/>
        </w:rPr>
        <w:t>5. Порядок осуществления компенсационных выплат</w:t>
      </w:r>
    </w:p>
    <w:p w:rsidR="00F15E9A" w:rsidRPr="00825F58" w:rsidRDefault="00F15E9A"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5.1.   Компенсационные выплаты устанавливаются руководителем в процентах к окладам работников, если иное не установлено федеральными законами или указами Президента Российской Федерации, настоящим Положением.</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825F58">
        <w:rPr>
          <w:rFonts w:ascii="Times New Roman" w:hAnsi="Times New Roman" w:cs="Times New Roman"/>
          <w:sz w:val="24"/>
          <w:szCs w:val="24"/>
        </w:rPr>
        <w:t>5.2</w:t>
      </w:r>
      <w:r w:rsidRPr="00825F58">
        <w:rPr>
          <w:rFonts w:ascii="Times New Roman" w:hAnsi="Times New Roman" w:cs="Times New Roman"/>
          <w:spacing w:val="2"/>
          <w:sz w:val="24"/>
          <w:szCs w:val="24"/>
        </w:rPr>
        <w:t>. Компенсационные выплаты работникам, занятым на работах с вредными и (или) опасными условиями труда, устанавливаются в повышенном размере по сравнению с оплатой труда в нормальных условиях труда в размере не менее 4 процентов оклада (должностного оклада) работника.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825F58">
        <w:rPr>
          <w:rFonts w:ascii="Times New Roman" w:hAnsi="Times New Roman" w:cs="Times New Roman"/>
          <w:spacing w:val="2"/>
          <w:sz w:val="24"/>
          <w:szCs w:val="24"/>
        </w:rPr>
        <w:t>Руководитель должен принимать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Компенсационные выплаты работникам, занятых на работах с вредными и (или) опасными условиями труда, выплачиваются с учетом результатов специальной оценки условий труда, которая проводится с целью уточнения наличия условий труда, отклоняющихся </w:t>
      </w:r>
      <w:proofErr w:type="gramStart"/>
      <w:r w:rsidRPr="00825F58">
        <w:rPr>
          <w:rFonts w:ascii="Times New Roman" w:hAnsi="Times New Roman" w:cs="Times New Roman"/>
          <w:spacing w:val="2"/>
          <w:sz w:val="24"/>
          <w:szCs w:val="24"/>
        </w:rPr>
        <w:t>от</w:t>
      </w:r>
      <w:proofErr w:type="gramEnd"/>
      <w:r w:rsidRPr="00825F58">
        <w:rPr>
          <w:rFonts w:ascii="Times New Roman" w:hAnsi="Times New Roman" w:cs="Times New Roman"/>
          <w:spacing w:val="2"/>
          <w:sz w:val="24"/>
          <w:szCs w:val="24"/>
        </w:rPr>
        <w:t xml:space="preserve"> нормальных.</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5.3. </w:t>
      </w:r>
      <w:r w:rsidRPr="00825F58">
        <w:rPr>
          <w:rFonts w:ascii="Times New Roman" w:hAnsi="Times New Roman" w:cs="Times New Roman"/>
          <w:spacing w:val="2"/>
          <w:sz w:val="24"/>
          <w:szCs w:val="24"/>
        </w:rPr>
        <w:t xml:space="preserve">Конкретный размер компенсационных </w:t>
      </w:r>
      <w:proofErr w:type="gramStart"/>
      <w:r w:rsidRPr="00825F58">
        <w:rPr>
          <w:rFonts w:ascii="Times New Roman" w:hAnsi="Times New Roman" w:cs="Times New Roman"/>
          <w:spacing w:val="2"/>
          <w:sz w:val="24"/>
          <w:szCs w:val="24"/>
        </w:rPr>
        <w:t>выплат работников</w:t>
      </w:r>
      <w:proofErr w:type="gramEnd"/>
      <w:r w:rsidRPr="00825F58">
        <w:rPr>
          <w:rFonts w:ascii="Times New Roman" w:hAnsi="Times New Roman" w:cs="Times New Roman"/>
          <w:spacing w:val="2"/>
          <w:sz w:val="24"/>
          <w:szCs w:val="24"/>
        </w:rPr>
        <w:t>, оплата труда которых повышается в связи с наличием в их работе вредных и (или) опасных для здоровья условий труда устанавливается руководителем с учетом мнения представительного органа работников.</w:t>
      </w:r>
      <w:r w:rsidRPr="00825F58">
        <w:rPr>
          <w:rFonts w:ascii="Times New Roman" w:hAnsi="Times New Roman" w:cs="Times New Roman"/>
          <w:sz w:val="24"/>
          <w:szCs w:val="24"/>
        </w:rPr>
        <w:tab/>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5.4.Компенсационные выплаты, связанные с применением районного коэффициента и процентных надбавок к заработной плате за стаж работы в местностях, приравненных к районам Крайнего Севера: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i/>
          <w:sz w:val="24"/>
          <w:szCs w:val="24"/>
        </w:rPr>
      </w:pPr>
      <w:r w:rsidRPr="00825F58">
        <w:rPr>
          <w:rFonts w:ascii="Times New Roman" w:hAnsi="Times New Roman" w:cs="Times New Roman"/>
          <w:i/>
          <w:sz w:val="24"/>
          <w:szCs w:val="24"/>
        </w:rPr>
        <w:t xml:space="preserve">- </w:t>
      </w:r>
      <w:r w:rsidRPr="00825F58">
        <w:rPr>
          <w:rFonts w:ascii="Times New Roman" w:hAnsi="Times New Roman" w:cs="Times New Roman"/>
          <w:sz w:val="24"/>
          <w:szCs w:val="24"/>
        </w:rPr>
        <w:t xml:space="preserve">к заработной плате работников применяется </w:t>
      </w:r>
      <w:proofErr w:type="gramStart"/>
      <w:r w:rsidRPr="00825F58">
        <w:rPr>
          <w:rFonts w:ascii="Times New Roman" w:hAnsi="Times New Roman" w:cs="Times New Roman"/>
          <w:sz w:val="24"/>
          <w:szCs w:val="24"/>
        </w:rPr>
        <w:t>районный</w:t>
      </w:r>
      <w:proofErr w:type="gramEnd"/>
      <w:r w:rsidRPr="00825F58">
        <w:rPr>
          <w:rFonts w:ascii="Times New Roman" w:hAnsi="Times New Roman" w:cs="Times New Roman"/>
          <w:sz w:val="24"/>
          <w:szCs w:val="24"/>
        </w:rPr>
        <w:t xml:space="preserve"> коэффициент-1,5;</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к заработной плате работников выплачиваются процентные надбавки за стаж работы в местностях, приравненных к районам Крайнего Севера, в размерах и порядке, установленных нормативными правовыми актами Российской Федерации, Хабаровского края.</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5.5. </w:t>
      </w:r>
      <w:proofErr w:type="gramStart"/>
      <w:r w:rsidRPr="00825F58">
        <w:rPr>
          <w:rFonts w:ascii="Times New Roman" w:hAnsi="Times New Roman" w:cs="Times New Roman"/>
          <w:sz w:val="24"/>
          <w:szCs w:val="24"/>
        </w:rPr>
        <w:t xml:space="preserve">Выплаты за работу в условиях, отклоняющихся от нормальных (при </w:t>
      </w:r>
      <w:r w:rsidRPr="00825F58">
        <w:rPr>
          <w:rFonts w:ascii="Times New Roman" w:hAnsi="Times New Roman" w:cs="Times New Roman"/>
          <w:sz w:val="24"/>
          <w:szCs w:val="24"/>
        </w:rPr>
        <w:lastRenderedPageBreak/>
        <w:t>совмещении профессий (должностей), работе в ночное время, за работу в выходные и нерабочие праздничные дни в других условиях, отклоняющихся от нормальных) устанавливаются в соответствии с трудовым законодательством Российской Федерации.</w:t>
      </w:r>
      <w:proofErr w:type="gramEnd"/>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5.5.1.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Размер доплаты работнику устанавливается соглашением сторон трудового договора с учетом содержания и (или) объема дополнительной работы в процентах к окладам (должностным окладам) или в абсолютных размерах.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Общий размер средств, предназначенных для осуществления работнику доплат за совмещение профессий (должностей) и исполнение обязанностей временно отсутствующего работника без освобождения от основной работы, не должен превышать 50 процентов должностного оклада отсутствующего работника (вакансии). В остальных случаях, размер </w:t>
      </w:r>
      <w:proofErr w:type="gramStart"/>
      <w:r w:rsidRPr="00825F58">
        <w:rPr>
          <w:rFonts w:ascii="Times New Roman" w:hAnsi="Times New Roman" w:cs="Times New Roman"/>
          <w:sz w:val="24"/>
          <w:szCs w:val="24"/>
        </w:rPr>
        <w:t>средств, предназначенных для осуществления работнику доплат может</w:t>
      </w:r>
      <w:proofErr w:type="gramEnd"/>
      <w:r w:rsidRPr="00825F58">
        <w:rPr>
          <w:rFonts w:ascii="Times New Roman" w:hAnsi="Times New Roman" w:cs="Times New Roman"/>
          <w:sz w:val="24"/>
          <w:szCs w:val="24"/>
        </w:rPr>
        <w:t xml:space="preserve"> составлять до 50 процентов размера средств, предназначенных на выплату его оклада (должностного оклада).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Выполнение работ при совмещении профессий (должностей) и исполнении обязанностей временно отсутствующего работника без освобождения от основной работы может осуществляться по одной должности (вакансии).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5.5.2.  Каждый час работы в ночное время оплачивается в повышенном размере по сравнению с работой в нормальных условиях.</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Размер повышения оплаты труда за работу в ночное время (с 22.00 часов до 6.00 часов) составляет 35 процентов части оклада (должностного оклада) за час работы работника.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5.5.3. Работникам, привлекавшимся к работе в выходные и нерабочие праздничные дни оплата труда за каждый час работы в выходные и нерабочие праздничные дни производится в следующем порядке: работникам, получающим оклад (должностной оклад), в размере одинарной части оклада за час работы сверх </w:t>
      </w:r>
      <w:proofErr w:type="gramStart"/>
      <w:r w:rsidRPr="00825F58">
        <w:rPr>
          <w:rFonts w:ascii="Times New Roman" w:hAnsi="Times New Roman" w:cs="Times New Roman"/>
          <w:sz w:val="24"/>
          <w:szCs w:val="24"/>
        </w:rPr>
        <w:t>оклада</w:t>
      </w:r>
      <w:proofErr w:type="gramEnd"/>
      <w:r w:rsidRPr="00825F58">
        <w:rPr>
          <w:rFonts w:ascii="Times New Roman" w:hAnsi="Times New Roman" w:cs="Times New Roman"/>
          <w:sz w:val="24"/>
          <w:szCs w:val="24"/>
        </w:rPr>
        <w:t xml:space="preserve"> если работа в выходной или нерабочий праздничный день производилась в пределах месячной нормы рабочего времени, и в размере двойной части оклада  за час работы сверх оклада, если работа производилась сверх месячной нормы рабочего времени.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5.6.  Размер компенсационных выплат работнику устанавливается приказом руководителя с учетом условий труда работника.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Размеры и условия осуществления компенсационных выплат конкретизируются в трудовом договоре работника.</w:t>
      </w:r>
    </w:p>
    <w:p w:rsidR="00951138" w:rsidRPr="00825F58" w:rsidRDefault="0033343C" w:rsidP="003A6A9E">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5.7. Компенсационные выплаты осуществляются в пределах ассигнований, выделенных плавным распорядителем бюджетных средств на оплату труда работников муниципального учреждения.</w:t>
      </w:r>
    </w:p>
    <w:p w:rsidR="001056CD" w:rsidRDefault="001056CD"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p>
    <w:p w:rsidR="0033343C" w:rsidRPr="00825F58" w:rsidRDefault="0033343C"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825F58">
        <w:rPr>
          <w:rFonts w:ascii="Times New Roman" w:hAnsi="Times New Roman" w:cs="Times New Roman"/>
          <w:b/>
          <w:sz w:val="24"/>
          <w:szCs w:val="24"/>
        </w:rPr>
        <w:t>6. Порядок и условия установления стимулирующих выплат</w:t>
      </w:r>
    </w:p>
    <w:p w:rsidR="00951138" w:rsidRPr="00825F58" w:rsidRDefault="00951138"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6.1.  Стимулирующие выплаты направлены на усиление мотивации работников учреждения к высокой результативности и качеству труда.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6.2.  В соответствии с Перечнем видов стимулирующих выплат в учреждении, утверждённым постановлением администрации города Комсомольска-на-Амуре от 09 февраля 2009 г. № 13-па «Об утверждении перечня видов стимулирующих выплат в муниципальных учреждениях муниципального образования городского округа «Город </w:t>
      </w:r>
      <w:r w:rsidRPr="00825F58">
        <w:rPr>
          <w:rFonts w:ascii="Times New Roman" w:hAnsi="Times New Roman" w:cs="Times New Roman"/>
          <w:sz w:val="24"/>
          <w:szCs w:val="24"/>
        </w:rPr>
        <w:lastRenderedPageBreak/>
        <w:t>Комсомольск-на-Амуре» и разъяснения о порядке их установления», в учреждении устанавливается следующий перечень стимулирующих выплат:</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выплаты за интенсивность и высокие показатели работы;</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выплаты за качество выполняемых работ;</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надбавка за стаж непрерывной работы, за выслугу лет;</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выплаты за профессиональное мастерство, классность;</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 выплаты за применение в работе достижений науки и передовых методов </w:t>
      </w:r>
      <w:r w:rsidRPr="00825F58">
        <w:rPr>
          <w:rFonts w:ascii="Times New Roman" w:hAnsi="Times New Roman" w:cs="Times New Roman"/>
          <w:sz w:val="24"/>
          <w:szCs w:val="24"/>
        </w:rPr>
        <w:tab/>
        <w:t xml:space="preserve"> труда;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премиальные выплаты по итогам работы;</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премиальные выплаты за выполнение особо важных и срочных работ.</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6.3. Стимулирующие выплаты устанавливаются работнику учреждения с учетом разработанных в учреждении критериев, позволяющих оценить качество трудовой деятельности каждого работника (далее критерии).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Критерии должны отвечать уставным задачам и основным показателям оценки эффективности деятельности учреждения.</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6.4. Условия и порядок начисления стимулирующих выплат, в том числе критерии, утверждаются локальными нормативными актами с учётом мнения представительного органа работников.</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6.5. Результативность и качество трудовой деятельности работника оценивается исходя из качественных и количественных критериев каждой конкретной стимулирующей выплаты, при достижении которых производятся стимулирующие выплаты.</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6.6. Ежемесячная надбавка за продолжительность непрерывной работы в учреждениях системы образования выплачивается работнику учреждения в порядке, приведённом в </w:t>
      </w:r>
      <w:r w:rsidRPr="00825F58">
        <w:rPr>
          <w:rFonts w:ascii="Times New Roman" w:hAnsi="Times New Roman" w:cs="Times New Roman"/>
          <w:spacing w:val="2"/>
          <w:sz w:val="24"/>
          <w:szCs w:val="24"/>
        </w:rPr>
        <w:t xml:space="preserve">приложении № </w:t>
      </w:r>
      <w:r w:rsidR="0057614C" w:rsidRPr="00825F58">
        <w:rPr>
          <w:rFonts w:ascii="Times New Roman" w:hAnsi="Times New Roman" w:cs="Times New Roman"/>
          <w:spacing w:val="2"/>
          <w:sz w:val="24"/>
          <w:szCs w:val="24"/>
        </w:rPr>
        <w:t>5</w:t>
      </w:r>
      <w:r w:rsidRPr="00825F58">
        <w:rPr>
          <w:rFonts w:ascii="Times New Roman" w:hAnsi="Times New Roman" w:cs="Times New Roman"/>
          <w:sz w:val="24"/>
          <w:szCs w:val="24"/>
        </w:rPr>
        <w:t xml:space="preserve"> Положения. </w:t>
      </w:r>
      <w:r w:rsidRPr="00825F58">
        <w:rPr>
          <w:rFonts w:ascii="Times New Roman" w:hAnsi="Times New Roman" w:cs="Times New Roman"/>
          <w:sz w:val="24"/>
          <w:szCs w:val="24"/>
        </w:rPr>
        <w:tab/>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6.7. Премиальные выплаты по итогам работы, а также премиальные выплаты за выполнение особо важных работ выплачиваются в размере не более одного оклада (должностного оклада), ставки заработной платы работника учреждения. Премиальные выплаты производятся по итогам года, квартала, месяца.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6.8. Размер стимулирующих выплат может устанавливаться как в абсолютном размере, так и в процентном отношении к окладу (должностному окладу), ставке заработной платы.</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Стимулирующие выплаты, устанавливаемые в процентном отношении к окладу (должностному окладу), ставке заработной платы выплачиваются пропорционально отработанному времени.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6.9. Для оценки результатов деятельности работника учреждения и установления работнику размера стимулирующих выплат создается Комиссия.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Состав Комисс</w:t>
      </w:r>
      <w:proofErr w:type="gramStart"/>
      <w:r w:rsidRPr="00825F58">
        <w:rPr>
          <w:rFonts w:ascii="Times New Roman" w:hAnsi="Times New Roman" w:cs="Times New Roman"/>
          <w:sz w:val="24"/>
          <w:szCs w:val="24"/>
        </w:rPr>
        <w:t>ии и её</w:t>
      </w:r>
      <w:proofErr w:type="gramEnd"/>
      <w:r w:rsidRPr="00825F58">
        <w:rPr>
          <w:rFonts w:ascii="Times New Roman" w:hAnsi="Times New Roman" w:cs="Times New Roman"/>
          <w:sz w:val="24"/>
          <w:szCs w:val="24"/>
        </w:rPr>
        <w:t xml:space="preserve"> полномочия утверждается приказом руководителя учреждением с учетом мнения представительного органа работников. </w:t>
      </w:r>
      <w:r w:rsidR="00951138" w:rsidRPr="00825F58">
        <w:rPr>
          <w:rFonts w:ascii="Times New Roman" w:hAnsi="Times New Roman" w:cs="Times New Roman"/>
          <w:sz w:val="24"/>
          <w:szCs w:val="24"/>
        </w:rPr>
        <w:t xml:space="preserve">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Состав Комиссии не может быть менее пяти человек.</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Комиссия является коллегиальным органом, действующим на основании Положения о Комиссии, утвержденного локальным нормативным актом учреждения, с учетом мнения представительного органа работников учреждения.</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Комиссия предлагает на рассмотрение руководителя учреждения список работников, являющихся получателями стимулирующих выплат за отчетный период, и размер указанных выплат.</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Предложение Комиссии утверждается открытым голосованием при условии присутствия не менее половины членов состава Комиссии и оформляется протокол о назначении стимулирующих выплат.</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На основании протокола Комиссии издаётся приказ руководителя учреждения об установлении стимулирующих выплат.</w:t>
      </w:r>
    </w:p>
    <w:p w:rsidR="00671E02" w:rsidRPr="001056CD" w:rsidRDefault="0033343C" w:rsidP="001056C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6.10. Стимулирующие выплаты осуществляются в пределах фонда оплаты труда учреждения.</w:t>
      </w:r>
    </w:p>
    <w:p w:rsidR="0033343C" w:rsidRPr="00825F58" w:rsidRDefault="0033343C"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825F58">
        <w:rPr>
          <w:rFonts w:ascii="Times New Roman" w:hAnsi="Times New Roman" w:cs="Times New Roman"/>
          <w:b/>
          <w:sz w:val="24"/>
          <w:szCs w:val="24"/>
        </w:rPr>
        <w:t>7. Условия выплаты материальной помощи</w:t>
      </w:r>
    </w:p>
    <w:p w:rsidR="00951138" w:rsidRPr="00825F58" w:rsidRDefault="00951138" w:rsidP="0033343C">
      <w:pPr>
        <w:widowControl w:val="0"/>
        <w:autoSpaceDE w:val="0"/>
        <w:autoSpaceDN w:val="0"/>
        <w:adjustRightInd w:val="0"/>
        <w:spacing w:after="0" w:line="240" w:lineRule="auto"/>
        <w:contextualSpacing/>
        <w:jc w:val="center"/>
        <w:rPr>
          <w:rFonts w:ascii="Times New Roman" w:hAnsi="Times New Roman" w:cs="Times New Roman"/>
          <w:b/>
          <w:sz w:val="24"/>
          <w:szCs w:val="24"/>
        </w:rPr>
      </w:pP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7.</w:t>
      </w:r>
      <w:r w:rsidR="00951138" w:rsidRPr="00825F58">
        <w:rPr>
          <w:rFonts w:ascii="Times New Roman" w:hAnsi="Times New Roman" w:cs="Times New Roman"/>
          <w:sz w:val="24"/>
          <w:szCs w:val="24"/>
        </w:rPr>
        <w:t>1.</w:t>
      </w:r>
      <w:r w:rsidRPr="00825F58">
        <w:rPr>
          <w:rFonts w:ascii="Times New Roman" w:hAnsi="Times New Roman" w:cs="Times New Roman"/>
          <w:spacing w:val="2"/>
          <w:sz w:val="24"/>
          <w:szCs w:val="24"/>
        </w:rPr>
        <w:t xml:space="preserve"> Из фонда оплаты труда к ежегодному оплачиваемому отпуску работнику по его письменному заявлению, поданному не позднее 31 декабря текущего года, выплачивается материальная помощь в размере одного оклада (должностного оклада) работника.</w:t>
      </w:r>
      <w:r w:rsidRPr="00825F58">
        <w:rPr>
          <w:rFonts w:ascii="Times New Roman" w:hAnsi="Times New Roman" w:cs="Times New Roman"/>
          <w:spacing w:val="2"/>
          <w:sz w:val="24"/>
          <w:szCs w:val="24"/>
        </w:rPr>
        <w:br/>
        <w:t>Выплата материальной помощи осуществляется по основной профессии (должности). Размер материальной помощи определяется в соответствии с размером оклада (должностного оклада) работника на дату издания приказа о выплате материальной помощи.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7.2. Работнику, отработавшему в МДОУ полный календарный год и не реализовавшему свое право на получение материальной помощи, она выплачивается в конце текущего года.</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Работнику, числящемуся в штате на конец года и проработавшему в муниципальном образовательном учреждении не менее трех месяцев, материальная помощь выплачивается в конце текущего года пропорционально фактически отработанному времени.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7.3.  При замещении вакантной должности в течение шести и более месяцев выплата    материальной    помощи    производится    из    расчета    оклада (должностного оклада) по замещаемой должности.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7.4. При увольнении, за исключением случаев увольнения за виновные действия (пункты 5-11 статьи 81 Трудового кодекса Российской Федерации) работнику выплачивается материальная     помощь пропорционально отработанному времени.</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 xml:space="preserve">При увольнении за виновные действия (пункты 5-11 статьи 81 Трудового кодекса Российской Федерации) материальная помощь работнику не выплачивается.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pacing w:val="2"/>
          <w:sz w:val="24"/>
          <w:szCs w:val="24"/>
        </w:rPr>
        <w:t xml:space="preserve">При увольнении работника, получившего в течение года материальную помощь в соответствии с данным разделом в полном размере, перерасчет и удержание материальной помощи не производится. </w:t>
      </w:r>
      <w:r w:rsidRPr="00825F58">
        <w:rPr>
          <w:rFonts w:ascii="Times New Roman" w:hAnsi="Times New Roman" w:cs="Times New Roman"/>
          <w:sz w:val="24"/>
          <w:szCs w:val="24"/>
        </w:rPr>
        <w:t xml:space="preserve">  </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7.5.Работникам, находящимся в отпусках без сохранения заработной платы продолжительностью более одного месяца и частично оплачиваемых отпусках (отпуск по уходу за ребенком) материальная помощь выплачивается за фактически отработанное время в текущем году, не включая периоды нахождения в указанных отпусках.</w:t>
      </w: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z w:val="24"/>
          <w:szCs w:val="24"/>
        </w:rPr>
        <w:t>7.6. На выплату материальной помощи в фонде оплаты труда МДОУ на соответствующий финансовый год предусматриваются средства по всем должностям, предусмотренным штатным расписанием; в размере одного оклада (должностного оклада) работника</w:t>
      </w:r>
    </w:p>
    <w:p w:rsidR="0033343C" w:rsidRPr="00825F58" w:rsidRDefault="0033343C" w:rsidP="0033343C">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33343C" w:rsidRPr="00825F58" w:rsidRDefault="0033343C" w:rsidP="0033343C">
      <w:pPr>
        <w:widowControl w:val="0"/>
        <w:autoSpaceDE w:val="0"/>
        <w:autoSpaceDN w:val="0"/>
        <w:adjustRightInd w:val="0"/>
        <w:spacing w:after="0" w:line="240" w:lineRule="auto"/>
        <w:contextualSpacing/>
        <w:jc w:val="center"/>
        <w:rPr>
          <w:rFonts w:ascii="Times New Roman" w:hAnsi="Times New Roman" w:cs="Times New Roman"/>
          <w:b/>
          <w:spacing w:val="2"/>
          <w:sz w:val="24"/>
          <w:szCs w:val="24"/>
        </w:rPr>
      </w:pPr>
      <w:r w:rsidRPr="00825F58">
        <w:rPr>
          <w:rFonts w:ascii="Times New Roman" w:hAnsi="Times New Roman" w:cs="Times New Roman"/>
          <w:b/>
          <w:spacing w:val="2"/>
          <w:sz w:val="24"/>
          <w:szCs w:val="24"/>
        </w:rPr>
        <w:t>8. Заключительные положения</w:t>
      </w:r>
    </w:p>
    <w:p w:rsidR="00951138" w:rsidRPr="00825F58" w:rsidRDefault="00951138" w:rsidP="0033343C">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33343C" w:rsidRPr="00825F58" w:rsidRDefault="0033343C" w:rsidP="003334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25F58">
        <w:rPr>
          <w:rFonts w:ascii="Times New Roman" w:hAnsi="Times New Roman" w:cs="Times New Roman"/>
          <w:spacing w:val="2"/>
          <w:sz w:val="24"/>
          <w:szCs w:val="24"/>
        </w:rPr>
        <w:t>8.1. Настоящим Примерным положением определяется перечень должностей (профессий), относимых к основному персоналу (персоналу, непосредственно участвующему в оказании муниципальных услуг) (далее - Перечень основного персонала). Перечень основного персонала приведен в </w:t>
      </w:r>
      <w:r w:rsidR="0057614C" w:rsidRPr="00825F58">
        <w:rPr>
          <w:rFonts w:ascii="Times New Roman" w:hAnsi="Times New Roman" w:cs="Times New Roman"/>
          <w:spacing w:val="2"/>
          <w:sz w:val="24"/>
          <w:szCs w:val="24"/>
          <w:u w:val="single"/>
        </w:rPr>
        <w:t>приложении № 6</w:t>
      </w:r>
      <w:r w:rsidRPr="00825F58">
        <w:rPr>
          <w:rFonts w:ascii="Times New Roman" w:hAnsi="Times New Roman" w:cs="Times New Roman"/>
          <w:spacing w:val="2"/>
          <w:sz w:val="24"/>
          <w:szCs w:val="24"/>
          <w:u w:val="single"/>
        </w:rPr>
        <w:t> </w:t>
      </w:r>
      <w:r w:rsidRPr="00825F58">
        <w:rPr>
          <w:rFonts w:ascii="Times New Roman" w:hAnsi="Times New Roman" w:cs="Times New Roman"/>
          <w:spacing w:val="2"/>
          <w:sz w:val="24"/>
          <w:szCs w:val="24"/>
        </w:rPr>
        <w:t>к настоящему Положению.</w:t>
      </w:r>
    </w:p>
    <w:p w:rsidR="0033343C" w:rsidRDefault="0033343C">
      <w:pPr>
        <w:rPr>
          <w:rFonts w:ascii="Times New Roman" w:hAnsi="Times New Roman" w:cs="Times New Roman"/>
          <w:sz w:val="24"/>
          <w:szCs w:val="24"/>
        </w:rPr>
      </w:pPr>
    </w:p>
    <w:p w:rsidR="003A6A9E" w:rsidRDefault="003A6A9E">
      <w:pPr>
        <w:rPr>
          <w:rFonts w:ascii="Times New Roman" w:hAnsi="Times New Roman" w:cs="Times New Roman"/>
          <w:sz w:val="24"/>
          <w:szCs w:val="24"/>
        </w:rPr>
      </w:pPr>
    </w:p>
    <w:p w:rsidR="003A6A9E" w:rsidRDefault="003A6A9E">
      <w:pPr>
        <w:rPr>
          <w:rFonts w:ascii="Times New Roman" w:hAnsi="Times New Roman" w:cs="Times New Roman"/>
          <w:sz w:val="24"/>
          <w:szCs w:val="24"/>
        </w:rPr>
      </w:pPr>
    </w:p>
    <w:p w:rsidR="003A6A9E" w:rsidRPr="00825F58" w:rsidRDefault="003A6A9E">
      <w:pPr>
        <w:rPr>
          <w:rFonts w:ascii="Times New Roman" w:hAnsi="Times New Roman" w:cs="Times New Roman"/>
          <w:sz w:val="24"/>
          <w:szCs w:val="24"/>
        </w:rPr>
      </w:pPr>
    </w:p>
    <w:p w:rsidR="0033343C" w:rsidRPr="00671E02" w:rsidRDefault="0033343C" w:rsidP="0033343C">
      <w:pPr>
        <w:widowControl w:val="0"/>
        <w:autoSpaceDE w:val="0"/>
        <w:autoSpaceDN w:val="0"/>
        <w:adjustRightInd w:val="0"/>
        <w:spacing w:after="0" w:line="240" w:lineRule="auto"/>
        <w:contextualSpacing/>
        <w:jc w:val="right"/>
        <w:rPr>
          <w:rFonts w:ascii="Times New Roman" w:hAnsi="Times New Roman" w:cs="Times New Roman"/>
          <w:spacing w:val="2"/>
          <w:sz w:val="20"/>
          <w:szCs w:val="20"/>
        </w:rPr>
      </w:pPr>
      <w:r w:rsidRPr="00671E02">
        <w:rPr>
          <w:rFonts w:ascii="Times New Roman" w:hAnsi="Times New Roman" w:cs="Times New Roman"/>
          <w:spacing w:val="2"/>
          <w:sz w:val="20"/>
          <w:szCs w:val="20"/>
        </w:rPr>
        <w:t>Приложение № 1</w:t>
      </w:r>
    </w:p>
    <w:p w:rsidR="0033343C" w:rsidRPr="00671E02" w:rsidRDefault="0033343C" w:rsidP="0033343C">
      <w:pPr>
        <w:widowControl w:val="0"/>
        <w:autoSpaceDE w:val="0"/>
        <w:autoSpaceDN w:val="0"/>
        <w:adjustRightInd w:val="0"/>
        <w:spacing w:after="0" w:line="240" w:lineRule="auto"/>
        <w:contextualSpacing/>
        <w:jc w:val="right"/>
        <w:rPr>
          <w:rFonts w:ascii="Times New Roman" w:hAnsi="Times New Roman" w:cs="Times New Roman"/>
          <w:spacing w:val="2"/>
          <w:sz w:val="20"/>
          <w:szCs w:val="20"/>
        </w:rPr>
      </w:pPr>
      <w:r w:rsidRPr="00671E02">
        <w:rPr>
          <w:rFonts w:ascii="Times New Roman" w:hAnsi="Times New Roman" w:cs="Times New Roman"/>
          <w:spacing w:val="2"/>
          <w:sz w:val="20"/>
          <w:szCs w:val="20"/>
        </w:rPr>
        <w:t xml:space="preserve">к  Положению  об оплате труда работников МДОУ </w:t>
      </w:r>
      <w:r w:rsidR="00951138" w:rsidRPr="00671E02">
        <w:rPr>
          <w:rFonts w:ascii="Times New Roman" w:hAnsi="Times New Roman" w:cs="Times New Roman"/>
          <w:spacing w:val="2"/>
          <w:sz w:val="20"/>
          <w:szCs w:val="20"/>
        </w:rPr>
        <w:t>№ 131</w:t>
      </w:r>
    </w:p>
    <w:p w:rsidR="0033343C" w:rsidRPr="00825F58" w:rsidRDefault="0033343C" w:rsidP="0033343C">
      <w:pPr>
        <w:shd w:val="clear" w:color="auto" w:fill="FFFFFF"/>
        <w:spacing w:after="0" w:line="240" w:lineRule="auto"/>
        <w:contextualSpacing/>
        <w:jc w:val="center"/>
        <w:textAlignment w:val="baseline"/>
        <w:rPr>
          <w:rFonts w:ascii="Times New Roman" w:hAnsi="Times New Roman" w:cs="Times New Roman"/>
          <w:spacing w:val="2"/>
          <w:sz w:val="24"/>
          <w:szCs w:val="24"/>
        </w:rPr>
      </w:pPr>
    </w:p>
    <w:p w:rsidR="00671E02" w:rsidRDefault="0033343C" w:rsidP="0033343C">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671E02">
        <w:rPr>
          <w:rFonts w:ascii="Times New Roman" w:hAnsi="Times New Roman" w:cs="Times New Roman"/>
          <w:b/>
          <w:spacing w:val="2"/>
          <w:sz w:val="24"/>
          <w:szCs w:val="24"/>
        </w:rPr>
        <w:t>РАЗМЕРЫ</w:t>
      </w:r>
      <w:r w:rsidRPr="00671E02">
        <w:rPr>
          <w:rFonts w:ascii="Times New Roman" w:hAnsi="Times New Roman" w:cs="Times New Roman"/>
          <w:b/>
          <w:spacing w:val="2"/>
          <w:sz w:val="24"/>
          <w:szCs w:val="24"/>
        </w:rPr>
        <w:br/>
        <w:t xml:space="preserve">минимальных окладов (минимальных должностных окладов) </w:t>
      </w:r>
    </w:p>
    <w:p w:rsidR="00671E02" w:rsidRDefault="0033343C" w:rsidP="00671E02">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671E02">
        <w:rPr>
          <w:rFonts w:ascii="Times New Roman" w:hAnsi="Times New Roman" w:cs="Times New Roman"/>
          <w:b/>
          <w:spacing w:val="2"/>
          <w:sz w:val="24"/>
          <w:szCs w:val="24"/>
        </w:rPr>
        <w:t xml:space="preserve">по профессиональным квалификационным группам должностей работников </w:t>
      </w:r>
    </w:p>
    <w:p w:rsidR="0033343C" w:rsidRPr="00671E02" w:rsidRDefault="0033343C" w:rsidP="00671E02">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671E02">
        <w:rPr>
          <w:rFonts w:ascii="Times New Roman" w:hAnsi="Times New Roman" w:cs="Times New Roman"/>
          <w:b/>
          <w:spacing w:val="2"/>
          <w:sz w:val="24"/>
          <w:szCs w:val="24"/>
        </w:rPr>
        <w:t xml:space="preserve">Муниципального дошкольного </w:t>
      </w:r>
    </w:p>
    <w:p w:rsidR="0033343C" w:rsidRDefault="0033343C" w:rsidP="0033343C">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671E02">
        <w:rPr>
          <w:rFonts w:ascii="Times New Roman" w:hAnsi="Times New Roman" w:cs="Times New Roman"/>
          <w:b/>
          <w:spacing w:val="2"/>
          <w:sz w:val="24"/>
          <w:szCs w:val="24"/>
        </w:rPr>
        <w:t xml:space="preserve">образовательного учреждения детского сада </w:t>
      </w:r>
      <w:r w:rsidR="00951138" w:rsidRPr="00671E02">
        <w:rPr>
          <w:rFonts w:ascii="Times New Roman" w:hAnsi="Times New Roman" w:cs="Times New Roman"/>
          <w:b/>
          <w:spacing w:val="2"/>
          <w:sz w:val="24"/>
          <w:szCs w:val="24"/>
        </w:rPr>
        <w:t>комбинированного вида №131</w:t>
      </w:r>
    </w:p>
    <w:p w:rsidR="00671E02" w:rsidRPr="00671E02" w:rsidRDefault="00671E02" w:rsidP="0033343C">
      <w:pPr>
        <w:shd w:val="clear" w:color="auto" w:fill="FFFFFF"/>
        <w:spacing w:after="0" w:line="240" w:lineRule="auto"/>
        <w:contextualSpacing/>
        <w:jc w:val="center"/>
        <w:textAlignment w:val="baseline"/>
        <w:rPr>
          <w:rFonts w:ascii="Times New Roman" w:hAnsi="Times New Roman" w:cs="Times New Roman"/>
          <w:b/>
          <w:spacing w:val="2"/>
          <w:sz w:val="24"/>
          <w:szCs w:val="24"/>
        </w:rPr>
      </w:pPr>
    </w:p>
    <w:tbl>
      <w:tblPr>
        <w:tblW w:w="9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096"/>
        <w:gridCol w:w="3159"/>
      </w:tblGrid>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 xml:space="preserve">№ </w:t>
            </w:r>
            <w:proofErr w:type="spellStart"/>
            <w:proofErr w:type="gramStart"/>
            <w:r w:rsidRPr="00825F58">
              <w:rPr>
                <w:rFonts w:ascii="Times New Roman" w:hAnsi="Times New Roman" w:cs="Times New Roman"/>
                <w:sz w:val="24"/>
                <w:szCs w:val="24"/>
              </w:rPr>
              <w:t>п</w:t>
            </w:r>
            <w:proofErr w:type="spellEnd"/>
            <w:proofErr w:type="gramEnd"/>
            <w:r w:rsidRPr="00825F58">
              <w:rPr>
                <w:rFonts w:ascii="Times New Roman" w:hAnsi="Times New Roman" w:cs="Times New Roman"/>
                <w:sz w:val="24"/>
                <w:szCs w:val="24"/>
                <w:lang w:val="en-US"/>
              </w:rPr>
              <w:t>/</w:t>
            </w:r>
            <w:proofErr w:type="spellStart"/>
            <w:r w:rsidRPr="00825F58">
              <w:rPr>
                <w:rFonts w:ascii="Times New Roman" w:hAnsi="Times New Roman" w:cs="Times New Roman"/>
                <w:sz w:val="24"/>
                <w:szCs w:val="24"/>
              </w:rPr>
              <w:t>п</w:t>
            </w:r>
            <w:proofErr w:type="spellEnd"/>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Профессиональная квалификационная группа (квалификационный уровень)</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Размер оклада (должностного оклада), ставки заработной платы руб.</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w:t>
            </w: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3</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w:t>
            </w:r>
          </w:p>
        </w:tc>
        <w:tc>
          <w:tcPr>
            <w:tcW w:w="9255" w:type="dxa"/>
            <w:gridSpan w:val="2"/>
          </w:tcPr>
          <w:p w:rsidR="0033343C" w:rsidRPr="00825F58" w:rsidRDefault="0033343C" w:rsidP="00914729">
            <w:pPr>
              <w:spacing w:after="0" w:line="240" w:lineRule="auto"/>
              <w:contextualSpacing/>
              <w:rPr>
                <w:rFonts w:ascii="Times New Roman" w:hAnsi="Times New Roman" w:cs="Times New Roman"/>
                <w:i/>
                <w:sz w:val="24"/>
                <w:szCs w:val="24"/>
              </w:rPr>
            </w:pPr>
            <w:r w:rsidRPr="00825F58">
              <w:rPr>
                <w:rFonts w:ascii="Times New Roman" w:hAnsi="Times New Roman" w:cs="Times New Roman"/>
                <w:i/>
                <w:sz w:val="24"/>
                <w:szCs w:val="24"/>
              </w:rPr>
              <w:t xml:space="preserve">Профессиональные квалификационные группы должностей работников образования, утвержденные приказом </w:t>
            </w:r>
            <w:proofErr w:type="spellStart"/>
            <w:r w:rsidRPr="00825F58">
              <w:rPr>
                <w:rFonts w:ascii="Times New Roman" w:hAnsi="Times New Roman" w:cs="Times New Roman"/>
                <w:i/>
                <w:sz w:val="24"/>
                <w:szCs w:val="24"/>
              </w:rPr>
              <w:t>Минздравсоцразвития</w:t>
            </w:r>
            <w:proofErr w:type="spellEnd"/>
            <w:r w:rsidRPr="00825F58">
              <w:rPr>
                <w:rFonts w:ascii="Times New Roman" w:hAnsi="Times New Roman" w:cs="Times New Roman"/>
                <w:i/>
                <w:sz w:val="24"/>
                <w:szCs w:val="24"/>
              </w:rPr>
              <w:t xml:space="preserve"> России от 05 мая 2008г. №216н</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1.1.</w:t>
            </w:r>
          </w:p>
        </w:tc>
        <w:tc>
          <w:tcPr>
            <w:tcW w:w="9255" w:type="dxa"/>
            <w:gridSpan w:val="2"/>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второго уровня</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(Младший воспитатель)</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4565</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1.2.</w:t>
            </w:r>
          </w:p>
        </w:tc>
        <w:tc>
          <w:tcPr>
            <w:tcW w:w="9255" w:type="dxa"/>
            <w:gridSpan w:val="2"/>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Профессионально квалификационная группа должностей педагогических работников</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(Музыкальный руководитель)</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7249</w:t>
            </w:r>
          </w:p>
        </w:tc>
      </w:tr>
      <w:tr w:rsidR="00D00133" w:rsidRPr="00825F58" w:rsidTr="00914729">
        <w:tc>
          <w:tcPr>
            <w:tcW w:w="567" w:type="dxa"/>
          </w:tcPr>
          <w:p w:rsidR="00D00133" w:rsidRPr="00825F58" w:rsidRDefault="00D00133" w:rsidP="00914729">
            <w:pPr>
              <w:spacing w:after="0" w:line="240" w:lineRule="auto"/>
              <w:contextualSpacing/>
              <w:rPr>
                <w:rFonts w:ascii="Times New Roman" w:hAnsi="Times New Roman" w:cs="Times New Roman"/>
                <w:sz w:val="24"/>
                <w:szCs w:val="24"/>
              </w:rPr>
            </w:pPr>
          </w:p>
        </w:tc>
        <w:tc>
          <w:tcPr>
            <w:tcW w:w="6096" w:type="dxa"/>
          </w:tcPr>
          <w:p w:rsidR="00D00133" w:rsidRPr="00825F58" w:rsidRDefault="00D00133" w:rsidP="00D00133">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(инструктор по физической культуре)</w:t>
            </w:r>
          </w:p>
        </w:tc>
        <w:tc>
          <w:tcPr>
            <w:tcW w:w="3159" w:type="dxa"/>
          </w:tcPr>
          <w:p w:rsidR="00D00133"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7249</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3 квалификационный уровень (Воспитатель)</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8426</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3 квалификационный уровень (Педагог-психолог)</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8426</w:t>
            </w:r>
          </w:p>
        </w:tc>
      </w:tr>
      <w:tr w:rsidR="00D00133" w:rsidRPr="00825F58" w:rsidTr="00914729">
        <w:tc>
          <w:tcPr>
            <w:tcW w:w="567" w:type="dxa"/>
          </w:tcPr>
          <w:p w:rsidR="00D00133" w:rsidRPr="00825F58" w:rsidRDefault="00D00133" w:rsidP="00914729">
            <w:pPr>
              <w:spacing w:after="0" w:line="240" w:lineRule="auto"/>
              <w:contextualSpacing/>
              <w:rPr>
                <w:rFonts w:ascii="Times New Roman" w:hAnsi="Times New Roman" w:cs="Times New Roman"/>
                <w:sz w:val="24"/>
                <w:szCs w:val="24"/>
              </w:rPr>
            </w:pPr>
          </w:p>
        </w:tc>
        <w:tc>
          <w:tcPr>
            <w:tcW w:w="6096" w:type="dxa"/>
          </w:tcPr>
          <w:p w:rsidR="00D00133"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4 3 квалификационный уровень (Учитель-логопед)</w:t>
            </w:r>
          </w:p>
        </w:tc>
        <w:tc>
          <w:tcPr>
            <w:tcW w:w="3159" w:type="dxa"/>
          </w:tcPr>
          <w:p w:rsidR="00D00133"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8411</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w:t>
            </w:r>
          </w:p>
        </w:tc>
        <w:tc>
          <w:tcPr>
            <w:tcW w:w="9255" w:type="dxa"/>
            <w:gridSpan w:val="2"/>
          </w:tcPr>
          <w:p w:rsidR="0033343C" w:rsidRPr="00825F58" w:rsidRDefault="0033343C" w:rsidP="00914729">
            <w:pPr>
              <w:spacing w:after="0" w:line="240" w:lineRule="auto"/>
              <w:contextualSpacing/>
              <w:rPr>
                <w:rFonts w:ascii="Times New Roman" w:hAnsi="Times New Roman" w:cs="Times New Roman"/>
                <w:i/>
                <w:sz w:val="24"/>
                <w:szCs w:val="24"/>
              </w:rPr>
            </w:pPr>
            <w:r w:rsidRPr="00825F58">
              <w:rPr>
                <w:rFonts w:ascii="Times New Roman" w:hAnsi="Times New Roman" w:cs="Times New Roman"/>
                <w:i/>
                <w:sz w:val="24"/>
                <w:szCs w:val="24"/>
              </w:rPr>
              <w:t xml:space="preserve">Профессиональные квалификационные группы общеотраслевых должностей руководителей, специалистов и служащих, утвержденные приказом </w:t>
            </w:r>
            <w:proofErr w:type="spellStart"/>
            <w:r w:rsidRPr="00825F58">
              <w:rPr>
                <w:rFonts w:ascii="Times New Roman" w:hAnsi="Times New Roman" w:cs="Times New Roman"/>
                <w:i/>
                <w:sz w:val="24"/>
                <w:szCs w:val="24"/>
              </w:rPr>
              <w:t>Минздравсоцразвития</w:t>
            </w:r>
            <w:proofErr w:type="spellEnd"/>
            <w:r w:rsidRPr="00825F58">
              <w:rPr>
                <w:rFonts w:ascii="Times New Roman" w:hAnsi="Times New Roman" w:cs="Times New Roman"/>
                <w:i/>
                <w:sz w:val="24"/>
                <w:szCs w:val="24"/>
              </w:rPr>
              <w:t xml:space="preserve"> России от 29 мая 2008г. №247н</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(Делопроизводитель)</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3280</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(Специалист по кадрам)</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4992</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(Специалист по закупкам)</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4992</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Профессионально квалификационная группа «Общеотраслевые должности служащих второго уровня»</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3 квалификационный уровень (Шеф-повар)</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3</w:t>
            </w:r>
          </w:p>
        </w:tc>
        <w:tc>
          <w:tcPr>
            <w:tcW w:w="9255" w:type="dxa"/>
            <w:gridSpan w:val="2"/>
          </w:tcPr>
          <w:p w:rsidR="0033343C" w:rsidRPr="00825F58" w:rsidRDefault="0033343C" w:rsidP="00914729">
            <w:pPr>
              <w:spacing w:after="0" w:line="240" w:lineRule="auto"/>
              <w:contextualSpacing/>
              <w:rPr>
                <w:rFonts w:ascii="Times New Roman" w:hAnsi="Times New Roman" w:cs="Times New Roman"/>
                <w:i/>
                <w:sz w:val="24"/>
                <w:szCs w:val="24"/>
              </w:rPr>
            </w:pPr>
            <w:r w:rsidRPr="00825F58">
              <w:rPr>
                <w:rFonts w:ascii="Times New Roman" w:hAnsi="Times New Roman" w:cs="Times New Roman"/>
                <w:i/>
                <w:sz w:val="24"/>
                <w:szCs w:val="24"/>
              </w:rPr>
              <w:t xml:space="preserve">Профессиональные квалификационные группы общеотраслевых профессий рабочих, утвержденные приказом </w:t>
            </w:r>
            <w:proofErr w:type="spellStart"/>
            <w:r w:rsidRPr="00825F58">
              <w:rPr>
                <w:rFonts w:ascii="Times New Roman" w:hAnsi="Times New Roman" w:cs="Times New Roman"/>
                <w:i/>
                <w:sz w:val="24"/>
                <w:szCs w:val="24"/>
              </w:rPr>
              <w:t>Минздравсоцразвития</w:t>
            </w:r>
            <w:proofErr w:type="spellEnd"/>
            <w:r w:rsidRPr="00825F58">
              <w:rPr>
                <w:rFonts w:ascii="Times New Roman" w:hAnsi="Times New Roman" w:cs="Times New Roman"/>
                <w:i/>
                <w:sz w:val="24"/>
                <w:szCs w:val="24"/>
              </w:rPr>
              <w:t xml:space="preserve"> России от 29 мая 2008г. №248н</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Профессионально квалификационная группа «Общеотраслевые должности служащих второго уровня»</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(Повар)</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3352</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Профессионально квалификационная группа «Общеотраслевые должности служащих первого уровня»</w:t>
            </w:r>
          </w:p>
        </w:tc>
        <w:tc>
          <w:tcPr>
            <w:tcW w:w="3159" w:type="dxa"/>
          </w:tcPr>
          <w:p w:rsidR="0033343C" w:rsidRPr="00825F58" w:rsidRDefault="0033343C" w:rsidP="00914729">
            <w:pPr>
              <w:spacing w:after="0" w:line="240" w:lineRule="auto"/>
              <w:contextualSpacing/>
              <w:rPr>
                <w:rFonts w:ascii="Times New Roman" w:hAnsi="Times New Roman" w:cs="Times New Roman"/>
                <w:sz w:val="24"/>
                <w:szCs w:val="24"/>
              </w:rPr>
            </w:pP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(Дворник)</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2853</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(Сторож)</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2853</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proofErr w:type="gramStart"/>
            <w:r w:rsidRPr="00825F58">
              <w:rPr>
                <w:rFonts w:ascii="Times New Roman" w:hAnsi="Times New Roman" w:cs="Times New Roman"/>
                <w:sz w:val="24"/>
                <w:szCs w:val="24"/>
              </w:rPr>
              <w:t>1 квалификационный уровень (Кухонный (подсобный) рабочий (подсобный)</w:t>
            </w:r>
            <w:proofErr w:type="gramEnd"/>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2853</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(Кастелянша)</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2853</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(Оператор стиральных машин)</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2853</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 xml:space="preserve">1 квалификационный уровень (Рабочий   </w:t>
            </w:r>
            <w:proofErr w:type="gramStart"/>
            <w:r w:rsidRPr="00825F58">
              <w:rPr>
                <w:rFonts w:ascii="Times New Roman" w:hAnsi="Times New Roman" w:cs="Times New Roman"/>
                <w:sz w:val="24"/>
                <w:szCs w:val="24"/>
              </w:rPr>
              <w:t>КО</w:t>
            </w:r>
            <w:proofErr w:type="gramEnd"/>
            <w:r w:rsidRPr="00825F58">
              <w:rPr>
                <w:rFonts w:ascii="Times New Roman" w:hAnsi="Times New Roman" w:cs="Times New Roman"/>
                <w:sz w:val="24"/>
                <w:szCs w:val="24"/>
              </w:rPr>
              <w:t xml:space="preserve"> и ТРЗ)</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2853</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(Кладовщик)</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2853</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(Уборщик служебных помещений)</w:t>
            </w:r>
          </w:p>
        </w:tc>
        <w:tc>
          <w:tcPr>
            <w:tcW w:w="3159" w:type="dxa"/>
          </w:tcPr>
          <w:p w:rsidR="0033343C" w:rsidRPr="00825F58" w:rsidRDefault="00D00133"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2853</w:t>
            </w:r>
          </w:p>
        </w:tc>
      </w:tr>
      <w:tr w:rsidR="0033343C" w:rsidRPr="00825F58" w:rsidTr="00914729">
        <w:tc>
          <w:tcPr>
            <w:tcW w:w="567" w:type="dxa"/>
          </w:tcPr>
          <w:p w:rsidR="0033343C" w:rsidRPr="00825F58" w:rsidRDefault="0033343C" w:rsidP="00914729">
            <w:pPr>
              <w:spacing w:after="0" w:line="240" w:lineRule="auto"/>
              <w:contextualSpacing/>
              <w:rPr>
                <w:rFonts w:ascii="Times New Roman" w:hAnsi="Times New Roman" w:cs="Times New Roman"/>
                <w:sz w:val="24"/>
                <w:szCs w:val="24"/>
              </w:rPr>
            </w:pPr>
          </w:p>
        </w:tc>
        <w:tc>
          <w:tcPr>
            <w:tcW w:w="6096" w:type="dxa"/>
          </w:tcPr>
          <w:p w:rsidR="0033343C" w:rsidRPr="00825F58" w:rsidRDefault="0033343C"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1 квалификационный уровень (Вахтер)</w:t>
            </w:r>
          </w:p>
        </w:tc>
        <w:tc>
          <w:tcPr>
            <w:tcW w:w="3159" w:type="dxa"/>
          </w:tcPr>
          <w:p w:rsidR="0033343C" w:rsidRPr="00825F58" w:rsidRDefault="00523479" w:rsidP="00914729">
            <w:pPr>
              <w:spacing w:after="0" w:line="240" w:lineRule="auto"/>
              <w:contextualSpacing/>
              <w:rPr>
                <w:rFonts w:ascii="Times New Roman" w:hAnsi="Times New Roman" w:cs="Times New Roman"/>
                <w:sz w:val="24"/>
                <w:szCs w:val="24"/>
              </w:rPr>
            </w:pPr>
            <w:r w:rsidRPr="00825F58">
              <w:rPr>
                <w:rFonts w:ascii="Times New Roman" w:hAnsi="Times New Roman" w:cs="Times New Roman"/>
                <w:sz w:val="24"/>
                <w:szCs w:val="24"/>
              </w:rPr>
              <w:t>2853</w:t>
            </w:r>
          </w:p>
        </w:tc>
      </w:tr>
    </w:tbl>
    <w:p w:rsidR="0033343C" w:rsidRPr="00825F58" w:rsidRDefault="0033343C">
      <w:pPr>
        <w:rPr>
          <w:rFonts w:ascii="Times New Roman" w:hAnsi="Times New Roman" w:cs="Times New Roman"/>
          <w:sz w:val="24"/>
          <w:szCs w:val="24"/>
        </w:rPr>
      </w:pPr>
    </w:p>
    <w:p w:rsidR="0033343C" w:rsidRPr="00825F58" w:rsidRDefault="0033343C">
      <w:pPr>
        <w:rPr>
          <w:rFonts w:ascii="Times New Roman" w:hAnsi="Times New Roman" w:cs="Times New Roman"/>
          <w:sz w:val="24"/>
          <w:szCs w:val="24"/>
        </w:rPr>
      </w:pPr>
      <w:r w:rsidRPr="00825F58">
        <w:rPr>
          <w:rFonts w:ascii="Times New Roman" w:hAnsi="Times New Roman" w:cs="Times New Roman"/>
          <w:sz w:val="24"/>
          <w:szCs w:val="24"/>
        </w:rPr>
        <w:br w:type="page"/>
      </w:r>
    </w:p>
    <w:p w:rsidR="0033343C" w:rsidRPr="00671E02" w:rsidRDefault="0033343C" w:rsidP="0033343C">
      <w:pPr>
        <w:widowControl w:val="0"/>
        <w:autoSpaceDE w:val="0"/>
        <w:autoSpaceDN w:val="0"/>
        <w:adjustRightInd w:val="0"/>
        <w:spacing w:after="0" w:line="240" w:lineRule="auto"/>
        <w:contextualSpacing/>
        <w:jc w:val="right"/>
        <w:rPr>
          <w:rFonts w:ascii="Times New Roman" w:hAnsi="Times New Roman" w:cs="Times New Roman"/>
          <w:spacing w:val="2"/>
          <w:sz w:val="20"/>
          <w:szCs w:val="20"/>
        </w:rPr>
      </w:pPr>
      <w:r w:rsidRPr="00671E02">
        <w:rPr>
          <w:rFonts w:ascii="Times New Roman" w:hAnsi="Times New Roman" w:cs="Times New Roman"/>
          <w:spacing w:val="2"/>
          <w:sz w:val="20"/>
          <w:szCs w:val="20"/>
        </w:rPr>
        <w:lastRenderedPageBreak/>
        <w:t>Приложение № 2</w:t>
      </w:r>
    </w:p>
    <w:p w:rsidR="0033343C" w:rsidRPr="00671E02" w:rsidRDefault="0033343C" w:rsidP="0033343C">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671E02">
        <w:rPr>
          <w:rFonts w:ascii="Times New Roman" w:hAnsi="Times New Roman" w:cs="Times New Roman"/>
          <w:spacing w:val="2"/>
          <w:sz w:val="20"/>
          <w:szCs w:val="20"/>
        </w:rPr>
        <w:t>к  Положению  об оплате труда работников  МДОУ №</w:t>
      </w:r>
      <w:r w:rsidR="00523479" w:rsidRPr="00671E02">
        <w:rPr>
          <w:rFonts w:ascii="Times New Roman" w:hAnsi="Times New Roman" w:cs="Times New Roman"/>
          <w:spacing w:val="2"/>
          <w:sz w:val="20"/>
          <w:szCs w:val="20"/>
        </w:rPr>
        <w:t xml:space="preserve"> 131</w:t>
      </w:r>
    </w:p>
    <w:p w:rsidR="0033343C" w:rsidRPr="00825F58" w:rsidRDefault="0033343C" w:rsidP="0033343C">
      <w:pPr>
        <w:spacing w:after="0" w:line="240" w:lineRule="auto"/>
        <w:contextualSpacing/>
        <w:rPr>
          <w:rFonts w:ascii="Times New Roman" w:hAnsi="Times New Roman" w:cs="Times New Roman"/>
          <w:sz w:val="24"/>
          <w:szCs w:val="24"/>
        </w:rPr>
      </w:pPr>
    </w:p>
    <w:p w:rsidR="0033343C" w:rsidRPr="00671E02" w:rsidRDefault="0033343C" w:rsidP="0033343C">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671E02">
        <w:rPr>
          <w:rFonts w:ascii="Times New Roman" w:hAnsi="Times New Roman" w:cs="Times New Roman"/>
          <w:b/>
          <w:spacing w:val="2"/>
          <w:sz w:val="24"/>
          <w:szCs w:val="24"/>
        </w:rPr>
        <w:t>РАЗМЕРЫ</w:t>
      </w:r>
      <w:r w:rsidRPr="00671E02">
        <w:rPr>
          <w:rFonts w:ascii="Times New Roman" w:hAnsi="Times New Roman" w:cs="Times New Roman"/>
          <w:b/>
          <w:spacing w:val="2"/>
          <w:sz w:val="24"/>
          <w:szCs w:val="24"/>
        </w:rPr>
        <w:br/>
        <w:t>повышающего коэффициента за наличие ученого звания, государственных и ведомственных наград в процентах</w:t>
      </w:r>
    </w:p>
    <w:p w:rsidR="0033343C" w:rsidRPr="00825F58" w:rsidRDefault="0033343C" w:rsidP="0033343C">
      <w:pPr>
        <w:shd w:val="clear" w:color="auto" w:fill="FFFFFF"/>
        <w:spacing w:after="0" w:line="240" w:lineRule="auto"/>
        <w:contextualSpacing/>
        <w:textAlignment w:val="baseline"/>
        <w:rPr>
          <w:rFonts w:ascii="Times New Roman" w:hAnsi="Times New Roman" w:cs="Times New Roman"/>
          <w:spacing w:val="2"/>
          <w:sz w:val="24"/>
          <w:szCs w:val="24"/>
        </w:rPr>
      </w:pPr>
    </w:p>
    <w:tbl>
      <w:tblPr>
        <w:tblW w:w="0" w:type="auto"/>
        <w:tblCellMar>
          <w:left w:w="0" w:type="dxa"/>
          <w:right w:w="0" w:type="dxa"/>
        </w:tblCellMar>
        <w:tblLook w:val="04A0"/>
      </w:tblPr>
      <w:tblGrid>
        <w:gridCol w:w="535"/>
        <w:gridCol w:w="4285"/>
        <w:gridCol w:w="2383"/>
        <w:gridCol w:w="1938"/>
      </w:tblGrid>
      <w:tr w:rsidR="0033343C" w:rsidRPr="00825F58" w:rsidTr="0033343C">
        <w:trPr>
          <w:trHeight w:val="15"/>
        </w:trPr>
        <w:tc>
          <w:tcPr>
            <w:tcW w:w="535" w:type="dxa"/>
            <w:hideMark/>
          </w:tcPr>
          <w:p w:rsidR="0033343C" w:rsidRPr="00825F58" w:rsidRDefault="0033343C" w:rsidP="00914729">
            <w:pPr>
              <w:spacing w:after="0" w:line="240" w:lineRule="auto"/>
              <w:contextualSpacing/>
              <w:rPr>
                <w:rFonts w:ascii="Times New Roman" w:hAnsi="Times New Roman" w:cs="Times New Roman"/>
                <w:sz w:val="24"/>
                <w:szCs w:val="24"/>
              </w:rPr>
            </w:pPr>
          </w:p>
        </w:tc>
        <w:tc>
          <w:tcPr>
            <w:tcW w:w="4285" w:type="dxa"/>
            <w:hideMark/>
          </w:tcPr>
          <w:p w:rsidR="0033343C" w:rsidRPr="00825F58" w:rsidRDefault="0033343C" w:rsidP="00914729">
            <w:pPr>
              <w:spacing w:after="0" w:line="240" w:lineRule="auto"/>
              <w:contextualSpacing/>
              <w:rPr>
                <w:rFonts w:ascii="Times New Roman" w:hAnsi="Times New Roman" w:cs="Times New Roman"/>
                <w:sz w:val="24"/>
                <w:szCs w:val="24"/>
              </w:rPr>
            </w:pPr>
          </w:p>
        </w:tc>
        <w:tc>
          <w:tcPr>
            <w:tcW w:w="2383" w:type="dxa"/>
            <w:hideMark/>
          </w:tcPr>
          <w:p w:rsidR="0033343C" w:rsidRPr="00825F58" w:rsidRDefault="0033343C" w:rsidP="00914729">
            <w:pPr>
              <w:spacing w:after="0" w:line="240" w:lineRule="auto"/>
              <w:contextualSpacing/>
              <w:rPr>
                <w:rFonts w:ascii="Times New Roman" w:hAnsi="Times New Roman" w:cs="Times New Roman"/>
                <w:sz w:val="24"/>
                <w:szCs w:val="24"/>
              </w:rPr>
            </w:pPr>
          </w:p>
        </w:tc>
        <w:tc>
          <w:tcPr>
            <w:tcW w:w="1938" w:type="dxa"/>
            <w:hideMark/>
          </w:tcPr>
          <w:p w:rsidR="0033343C" w:rsidRPr="00825F58" w:rsidRDefault="0033343C" w:rsidP="00914729">
            <w:pPr>
              <w:spacing w:after="0" w:line="240" w:lineRule="auto"/>
              <w:contextualSpacing/>
              <w:rPr>
                <w:rFonts w:ascii="Times New Roman" w:hAnsi="Times New Roman" w:cs="Times New Roman"/>
                <w:sz w:val="24"/>
                <w:szCs w:val="24"/>
              </w:rPr>
            </w:pPr>
          </w:p>
        </w:tc>
      </w:tr>
      <w:tr w:rsidR="0033343C" w:rsidRPr="00825F58" w:rsidTr="0033343C">
        <w:trPr>
          <w:trHeight w:val="861"/>
        </w:trPr>
        <w:tc>
          <w:tcPr>
            <w:tcW w:w="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33343C" w:rsidP="00914729">
            <w:pPr>
              <w:spacing w:after="0" w:line="240" w:lineRule="auto"/>
              <w:contextualSpacing/>
              <w:rPr>
                <w:rFonts w:ascii="Times New Roman" w:hAnsi="Times New Roman" w:cs="Times New Roman"/>
                <w:sz w:val="24"/>
                <w:szCs w:val="24"/>
              </w:rPr>
            </w:pPr>
          </w:p>
        </w:tc>
        <w:tc>
          <w:tcPr>
            <w:tcW w:w="4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33343C" w:rsidP="00914729">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Основание для установления повышающего коэффициента</w:t>
            </w:r>
          </w:p>
        </w:tc>
        <w:tc>
          <w:tcPr>
            <w:tcW w:w="2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33343C" w:rsidP="00914729">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Руководители учреждений, его заместители</w:t>
            </w:r>
          </w:p>
        </w:tc>
        <w:tc>
          <w:tcPr>
            <w:tcW w:w="1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33343C" w:rsidP="00914729">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Педагогические работники</w:t>
            </w:r>
          </w:p>
        </w:tc>
      </w:tr>
      <w:tr w:rsidR="0033343C" w:rsidRPr="00825F58" w:rsidTr="0033343C">
        <w:trPr>
          <w:trHeight w:val="578"/>
        </w:trPr>
        <w:tc>
          <w:tcPr>
            <w:tcW w:w="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343C" w:rsidRPr="00825F58" w:rsidRDefault="0033343C" w:rsidP="0033343C">
            <w:pPr>
              <w:pStyle w:val="a3"/>
              <w:numPr>
                <w:ilvl w:val="0"/>
                <w:numId w:val="1"/>
              </w:numPr>
              <w:spacing w:after="0" w:line="240" w:lineRule="auto"/>
              <w:textAlignment w:val="baseline"/>
              <w:rPr>
                <w:rFonts w:ascii="Times New Roman" w:hAnsi="Times New Roman" w:cs="Times New Roman"/>
                <w:sz w:val="24"/>
                <w:szCs w:val="24"/>
              </w:rPr>
            </w:pPr>
          </w:p>
        </w:tc>
        <w:tc>
          <w:tcPr>
            <w:tcW w:w="4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33343C" w:rsidP="00914729">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При наличии ученого звания «доцент»</w:t>
            </w:r>
          </w:p>
        </w:tc>
        <w:tc>
          <w:tcPr>
            <w:tcW w:w="2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523479" w:rsidP="00914729">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10</w:t>
            </w:r>
          </w:p>
        </w:tc>
        <w:tc>
          <w:tcPr>
            <w:tcW w:w="1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523479" w:rsidP="00914729">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10</w:t>
            </w:r>
          </w:p>
        </w:tc>
      </w:tr>
      <w:tr w:rsidR="0033343C" w:rsidRPr="00825F58" w:rsidTr="0033343C">
        <w:trPr>
          <w:trHeight w:val="566"/>
        </w:trPr>
        <w:tc>
          <w:tcPr>
            <w:tcW w:w="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343C" w:rsidRPr="00825F58" w:rsidRDefault="0033343C" w:rsidP="0033343C">
            <w:pPr>
              <w:pStyle w:val="a3"/>
              <w:numPr>
                <w:ilvl w:val="0"/>
                <w:numId w:val="1"/>
              </w:numPr>
              <w:spacing w:after="0" w:line="240" w:lineRule="auto"/>
              <w:textAlignment w:val="baseline"/>
              <w:rPr>
                <w:rFonts w:ascii="Times New Roman" w:hAnsi="Times New Roman" w:cs="Times New Roman"/>
                <w:sz w:val="24"/>
                <w:szCs w:val="24"/>
              </w:rPr>
            </w:pPr>
          </w:p>
        </w:tc>
        <w:tc>
          <w:tcPr>
            <w:tcW w:w="4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33343C" w:rsidP="00914729">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При наличии ученого звания «профессор»</w:t>
            </w:r>
          </w:p>
        </w:tc>
        <w:tc>
          <w:tcPr>
            <w:tcW w:w="2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523479" w:rsidP="00914729">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20</w:t>
            </w:r>
          </w:p>
        </w:tc>
        <w:tc>
          <w:tcPr>
            <w:tcW w:w="1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523479" w:rsidP="00914729">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20</w:t>
            </w:r>
          </w:p>
        </w:tc>
      </w:tr>
      <w:tr w:rsidR="0033343C" w:rsidRPr="00825F58" w:rsidTr="0033343C">
        <w:trPr>
          <w:trHeight w:val="1179"/>
        </w:trPr>
        <w:tc>
          <w:tcPr>
            <w:tcW w:w="5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343C" w:rsidRPr="00825F58" w:rsidRDefault="0033343C" w:rsidP="0033343C">
            <w:pPr>
              <w:pStyle w:val="a3"/>
              <w:numPr>
                <w:ilvl w:val="0"/>
                <w:numId w:val="1"/>
              </w:numPr>
              <w:spacing w:after="0" w:line="240" w:lineRule="auto"/>
              <w:textAlignment w:val="baseline"/>
              <w:rPr>
                <w:rFonts w:ascii="Times New Roman" w:hAnsi="Times New Roman" w:cs="Times New Roman"/>
                <w:sz w:val="24"/>
                <w:szCs w:val="24"/>
              </w:rPr>
            </w:pPr>
          </w:p>
        </w:tc>
        <w:tc>
          <w:tcPr>
            <w:tcW w:w="4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33343C" w:rsidP="00914729">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При наличии:</w:t>
            </w:r>
          </w:p>
          <w:p w:rsidR="0033343C" w:rsidRPr="00825F58" w:rsidRDefault="0033343C" w:rsidP="0033343C">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t>-государственной награды;</w:t>
            </w:r>
            <w:r w:rsidRPr="00825F58">
              <w:rPr>
                <w:rFonts w:ascii="Times New Roman" w:hAnsi="Times New Roman" w:cs="Times New Roman"/>
                <w:sz w:val="24"/>
                <w:szCs w:val="24"/>
              </w:rPr>
              <w:br/>
              <w:t>- ведомственной награды</w:t>
            </w:r>
          </w:p>
        </w:tc>
        <w:tc>
          <w:tcPr>
            <w:tcW w:w="2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33343C" w:rsidP="0033343C">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br/>
            </w:r>
            <w:r w:rsidR="00523479" w:rsidRPr="00825F58">
              <w:rPr>
                <w:rFonts w:ascii="Times New Roman" w:hAnsi="Times New Roman" w:cs="Times New Roman"/>
                <w:sz w:val="24"/>
                <w:szCs w:val="24"/>
              </w:rPr>
              <w:t>0,</w:t>
            </w:r>
            <w:r w:rsidRPr="00825F58">
              <w:rPr>
                <w:rFonts w:ascii="Times New Roman" w:hAnsi="Times New Roman" w:cs="Times New Roman"/>
                <w:sz w:val="24"/>
                <w:szCs w:val="24"/>
              </w:rPr>
              <w:t>20</w:t>
            </w:r>
            <w:r w:rsidRPr="00825F58">
              <w:rPr>
                <w:rFonts w:ascii="Times New Roman" w:hAnsi="Times New Roman" w:cs="Times New Roman"/>
                <w:sz w:val="24"/>
                <w:szCs w:val="24"/>
              </w:rPr>
              <w:br/>
            </w:r>
            <w:r w:rsidR="00523479" w:rsidRPr="00825F58">
              <w:rPr>
                <w:rFonts w:ascii="Times New Roman" w:hAnsi="Times New Roman" w:cs="Times New Roman"/>
                <w:sz w:val="24"/>
                <w:szCs w:val="24"/>
              </w:rPr>
              <w:t>0,</w:t>
            </w:r>
            <w:r w:rsidRPr="00825F58">
              <w:rPr>
                <w:rFonts w:ascii="Times New Roman" w:hAnsi="Times New Roman" w:cs="Times New Roman"/>
                <w:sz w:val="24"/>
                <w:szCs w:val="24"/>
              </w:rPr>
              <w:t>10</w:t>
            </w:r>
          </w:p>
        </w:tc>
        <w:tc>
          <w:tcPr>
            <w:tcW w:w="1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343C" w:rsidRPr="00825F58" w:rsidRDefault="0033343C" w:rsidP="0033343C">
            <w:pPr>
              <w:spacing w:after="0" w:line="240" w:lineRule="auto"/>
              <w:contextualSpacing/>
              <w:textAlignment w:val="baseline"/>
              <w:rPr>
                <w:rFonts w:ascii="Times New Roman" w:hAnsi="Times New Roman" w:cs="Times New Roman"/>
                <w:sz w:val="24"/>
                <w:szCs w:val="24"/>
              </w:rPr>
            </w:pPr>
            <w:r w:rsidRPr="00825F58">
              <w:rPr>
                <w:rFonts w:ascii="Times New Roman" w:hAnsi="Times New Roman" w:cs="Times New Roman"/>
                <w:sz w:val="24"/>
                <w:szCs w:val="24"/>
              </w:rPr>
              <w:br/>
            </w:r>
            <w:r w:rsidR="00523479" w:rsidRPr="00825F58">
              <w:rPr>
                <w:rFonts w:ascii="Times New Roman" w:hAnsi="Times New Roman" w:cs="Times New Roman"/>
                <w:sz w:val="24"/>
                <w:szCs w:val="24"/>
              </w:rPr>
              <w:t>0,</w:t>
            </w:r>
            <w:r w:rsidRPr="00825F58">
              <w:rPr>
                <w:rFonts w:ascii="Times New Roman" w:hAnsi="Times New Roman" w:cs="Times New Roman"/>
                <w:sz w:val="24"/>
                <w:szCs w:val="24"/>
              </w:rPr>
              <w:t>20</w:t>
            </w:r>
            <w:r w:rsidRPr="00825F58">
              <w:rPr>
                <w:rFonts w:ascii="Times New Roman" w:hAnsi="Times New Roman" w:cs="Times New Roman"/>
                <w:sz w:val="24"/>
                <w:szCs w:val="24"/>
              </w:rPr>
              <w:br/>
            </w:r>
            <w:r w:rsidR="00523479" w:rsidRPr="00825F58">
              <w:rPr>
                <w:rFonts w:ascii="Times New Roman" w:hAnsi="Times New Roman" w:cs="Times New Roman"/>
                <w:sz w:val="24"/>
                <w:szCs w:val="24"/>
              </w:rPr>
              <w:t>0,</w:t>
            </w:r>
            <w:r w:rsidRPr="00825F58">
              <w:rPr>
                <w:rFonts w:ascii="Times New Roman" w:hAnsi="Times New Roman" w:cs="Times New Roman"/>
                <w:sz w:val="24"/>
                <w:szCs w:val="24"/>
              </w:rPr>
              <w:t>10</w:t>
            </w:r>
          </w:p>
        </w:tc>
      </w:tr>
    </w:tbl>
    <w:p w:rsidR="0033343C" w:rsidRPr="00825F58" w:rsidRDefault="0033343C">
      <w:pPr>
        <w:rPr>
          <w:rFonts w:ascii="Times New Roman" w:hAnsi="Times New Roman" w:cs="Times New Roman"/>
          <w:sz w:val="24"/>
          <w:szCs w:val="24"/>
        </w:rPr>
      </w:pPr>
    </w:p>
    <w:p w:rsidR="0033343C" w:rsidRPr="00825F58" w:rsidRDefault="0033343C">
      <w:pPr>
        <w:rPr>
          <w:rFonts w:ascii="Times New Roman" w:hAnsi="Times New Roman" w:cs="Times New Roman"/>
          <w:sz w:val="24"/>
          <w:szCs w:val="24"/>
        </w:rPr>
      </w:pPr>
      <w:r w:rsidRPr="00825F58">
        <w:rPr>
          <w:rFonts w:ascii="Times New Roman" w:hAnsi="Times New Roman" w:cs="Times New Roman"/>
          <w:sz w:val="24"/>
          <w:szCs w:val="24"/>
        </w:rPr>
        <w:br w:type="page"/>
      </w:r>
    </w:p>
    <w:p w:rsidR="0033343C" w:rsidRPr="00671E02" w:rsidRDefault="0033343C" w:rsidP="0033343C">
      <w:pPr>
        <w:widowControl w:val="0"/>
        <w:autoSpaceDE w:val="0"/>
        <w:autoSpaceDN w:val="0"/>
        <w:adjustRightInd w:val="0"/>
        <w:spacing w:after="0" w:line="240" w:lineRule="auto"/>
        <w:contextualSpacing/>
        <w:jc w:val="right"/>
        <w:rPr>
          <w:rFonts w:ascii="Times New Roman" w:hAnsi="Times New Roman" w:cs="Times New Roman"/>
          <w:spacing w:val="2"/>
          <w:sz w:val="20"/>
          <w:szCs w:val="20"/>
        </w:rPr>
      </w:pPr>
      <w:r w:rsidRPr="00671E02">
        <w:rPr>
          <w:rFonts w:ascii="Times New Roman" w:hAnsi="Times New Roman" w:cs="Times New Roman"/>
          <w:spacing w:val="2"/>
          <w:sz w:val="20"/>
          <w:szCs w:val="20"/>
        </w:rPr>
        <w:lastRenderedPageBreak/>
        <w:t xml:space="preserve">Приложение № </w:t>
      </w:r>
      <w:r w:rsidR="00C55AE0" w:rsidRPr="00671E02">
        <w:rPr>
          <w:rFonts w:ascii="Times New Roman" w:hAnsi="Times New Roman" w:cs="Times New Roman"/>
          <w:spacing w:val="2"/>
          <w:sz w:val="20"/>
          <w:szCs w:val="20"/>
        </w:rPr>
        <w:t>3</w:t>
      </w:r>
    </w:p>
    <w:p w:rsidR="0033343C" w:rsidRPr="00671E02" w:rsidRDefault="0033343C" w:rsidP="0033343C">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671E02">
        <w:rPr>
          <w:rFonts w:ascii="Times New Roman" w:hAnsi="Times New Roman" w:cs="Times New Roman"/>
          <w:spacing w:val="2"/>
          <w:sz w:val="20"/>
          <w:szCs w:val="20"/>
        </w:rPr>
        <w:t>к  Положению  об оплате труда работников  МДОУ №</w:t>
      </w:r>
      <w:r w:rsidR="00523479" w:rsidRPr="00671E02">
        <w:rPr>
          <w:rFonts w:ascii="Times New Roman" w:hAnsi="Times New Roman" w:cs="Times New Roman"/>
          <w:spacing w:val="2"/>
          <w:sz w:val="20"/>
          <w:szCs w:val="20"/>
        </w:rPr>
        <w:t xml:space="preserve"> 131</w:t>
      </w:r>
    </w:p>
    <w:p w:rsidR="0033343C" w:rsidRPr="00825F58" w:rsidRDefault="0033343C" w:rsidP="0033343C">
      <w:pPr>
        <w:spacing w:after="0" w:line="240" w:lineRule="auto"/>
        <w:contextualSpacing/>
        <w:rPr>
          <w:rFonts w:ascii="Times New Roman" w:hAnsi="Times New Roman" w:cs="Times New Roman"/>
          <w:sz w:val="24"/>
          <w:szCs w:val="24"/>
        </w:rPr>
      </w:pPr>
    </w:p>
    <w:p w:rsidR="005553C9" w:rsidRPr="00825F58" w:rsidRDefault="005553C9">
      <w:pPr>
        <w:rPr>
          <w:rFonts w:ascii="Times New Roman" w:hAnsi="Times New Roman" w:cs="Times New Roman"/>
          <w:sz w:val="24"/>
          <w:szCs w:val="24"/>
        </w:rPr>
      </w:pPr>
    </w:p>
    <w:p w:rsidR="0033343C" w:rsidRPr="00825F58" w:rsidRDefault="0033343C" w:rsidP="0033343C">
      <w:pPr>
        <w:pStyle w:val="ConsPlusNormal"/>
        <w:jc w:val="both"/>
        <w:rPr>
          <w:rFonts w:ascii="Times New Roman" w:hAnsi="Times New Roman" w:cs="Times New Roman"/>
          <w:sz w:val="24"/>
          <w:szCs w:val="24"/>
        </w:rPr>
      </w:pPr>
    </w:p>
    <w:p w:rsidR="0033343C" w:rsidRPr="00671E02" w:rsidRDefault="0033343C" w:rsidP="0033343C">
      <w:pPr>
        <w:tabs>
          <w:tab w:val="left" w:pos="2640"/>
        </w:tabs>
        <w:spacing w:line="240" w:lineRule="exact"/>
        <w:jc w:val="center"/>
        <w:rPr>
          <w:rFonts w:ascii="Times New Roman" w:hAnsi="Times New Roman" w:cs="Times New Roman"/>
          <w:b/>
          <w:sz w:val="24"/>
          <w:szCs w:val="24"/>
        </w:rPr>
      </w:pPr>
      <w:bookmarkStart w:id="0" w:name="P599"/>
      <w:bookmarkEnd w:id="0"/>
      <w:r w:rsidRPr="00671E02">
        <w:rPr>
          <w:rFonts w:ascii="Times New Roman" w:hAnsi="Times New Roman" w:cs="Times New Roman"/>
          <w:b/>
          <w:sz w:val="24"/>
          <w:szCs w:val="24"/>
        </w:rPr>
        <w:t xml:space="preserve">РАЗМЕРЫ </w:t>
      </w:r>
    </w:p>
    <w:p w:rsidR="0033343C" w:rsidRPr="00671E02" w:rsidRDefault="0033343C" w:rsidP="0033343C">
      <w:pPr>
        <w:tabs>
          <w:tab w:val="left" w:pos="2640"/>
        </w:tabs>
        <w:spacing w:line="240" w:lineRule="exact"/>
        <w:jc w:val="center"/>
        <w:rPr>
          <w:rFonts w:ascii="Times New Roman" w:hAnsi="Times New Roman" w:cs="Times New Roman"/>
          <w:b/>
          <w:sz w:val="24"/>
          <w:szCs w:val="24"/>
        </w:rPr>
      </w:pPr>
      <w:r w:rsidRPr="00671E02">
        <w:rPr>
          <w:rFonts w:ascii="Times New Roman" w:hAnsi="Times New Roman" w:cs="Times New Roman"/>
          <w:b/>
          <w:sz w:val="24"/>
          <w:szCs w:val="24"/>
        </w:rPr>
        <w:t xml:space="preserve">выплат к окладу (должностному окладу), ставке заработной платы за квалификационную категорию, ученую степень, звания «заслуженный», «народный» в процентах </w:t>
      </w:r>
    </w:p>
    <w:p w:rsidR="0033343C" w:rsidRPr="00825F58" w:rsidRDefault="0033343C" w:rsidP="0033343C">
      <w:pPr>
        <w:tabs>
          <w:tab w:val="left" w:pos="2640"/>
        </w:tabs>
        <w:jc w:val="center"/>
        <w:rPr>
          <w:rFonts w:ascii="Times New Roman" w:hAnsi="Times New Roman" w:cs="Times New Roman"/>
          <w:sz w:val="24"/>
          <w:szCs w:val="24"/>
          <w:highlight w:val="yellow"/>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5560"/>
        <w:gridCol w:w="1417"/>
        <w:gridCol w:w="1418"/>
      </w:tblGrid>
      <w:tr w:rsidR="0033343C" w:rsidRPr="00825F58" w:rsidTr="00523479">
        <w:trPr>
          <w:trHeight w:val="1225"/>
        </w:trPr>
        <w:tc>
          <w:tcPr>
            <w:tcW w:w="644" w:type="dxa"/>
          </w:tcPr>
          <w:p w:rsidR="0033343C" w:rsidRPr="00825F58" w:rsidRDefault="0033343C"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w:t>
            </w:r>
          </w:p>
          <w:p w:rsidR="0033343C" w:rsidRPr="00825F58" w:rsidRDefault="0033343C" w:rsidP="00914729">
            <w:pPr>
              <w:tabs>
                <w:tab w:val="left" w:pos="2640"/>
              </w:tabs>
              <w:spacing w:line="240" w:lineRule="exact"/>
              <w:jc w:val="center"/>
              <w:rPr>
                <w:rFonts w:ascii="Times New Roman" w:hAnsi="Times New Roman" w:cs="Times New Roman"/>
                <w:sz w:val="24"/>
                <w:szCs w:val="24"/>
                <w:highlight w:val="yellow"/>
              </w:rPr>
            </w:pPr>
            <w:proofErr w:type="spellStart"/>
            <w:proofErr w:type="gramStart"/>
            <w:r w:rsidRPr="00825F58">
              <w:rPr>
                <w:rFonts w:ascii="Times New Roman" w:hAnsi="Times New Roman" w:cs="Times New Roman"/>
                <w:sz w:val="24"/>
                <w:szCs w:val="24"/>
              </w:rPr>
              <w:t>п</w:t>
            </w:r>
            <w:proofErr w:type="spellEnd"/>
            <w:proofErr w:type="gramEnd"/>
            <w:r w:rsidRPr="00825F58">
              <w:rPr>
                <w:rFonts w:ascii="Times New Roman" w:hAnsi="Times New Roman" w:cs="Times New Roman"/>
                <w:sz w:val="24"/>
                <w:szCs w:val="24"/>
              </w:rPr>
              <w:t>/</w:t>
            </w:r>
            <w:proofErr w:type="spellStart"/>
            <w:r w:rsidRPr="00825F58">
              <w:rPr>
                <w:rFonts w:ascii="Times New Roman" w:hAnsi="Times New Roman" w:cs="Times New Roman"/>
                <w:sz w:val="24"/>
                <w:szCs w:val="24"/>
              </w:rPr>
              <w:t>п</w:t>
            </w:r>
            <w:proofErr w:type="spellEnd"/>
          </w:p>
        </w:tc>
        <w:tc>
          <w:tcPr>
            <w:tcW w:w="5560" w:type="dxa"/>
          </w:tcPr>
          <w:p w:rsidR="0033343C" w:rsidRPr="00825F58" w:rsidRDefault="0033343C"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Основание для установления выплаты</w:t>
            </w:r>
          </w:p>
        </w:tc>
        <w:tc>
          <w:tcPr>
            <w:tcW w:w="1417" w:type="dxa"/>
          </w:tcPr>
          <w:p w:rsidR="0033343C" w:rsidRPr="00825F58" w:rsidRDefault="0033343C"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Руководитель учреждения, его заместители</w:t>
            </w:r>
          </w:p>
        </w:tc>
        <w:tc>
          <w:tcPr>
            <w:tcW w:w="1418" w:type="dxa"/>
          </w:tcPr>
          <w:p w:rsidR="0033343C" w:rsidRPr="00825F58" w:rsidRDefault="0033343C"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Педагогические работники</w:t>
            </w:r>
          </w:p>
        </w:tc>
      </w:tr>
      <w:tr w:rsidR="0033343C" w:rsidRPr="00825F58" w:rsidTr="00523479">
        <w:trPr>
          <w:trHeight w:val="430"/>
        </w:trPr>
        <w:tc>
          <w:tcPr>
            <w:tcW w:w="644" w:type="dxa"/>
          </w:tcPr>
          <w:p w:rsidR="0033343C" w:rsidRPr="00825F58" w:rsidRDefault="0033343C" w:rsidP="00914729">
            <w:pPr>
              <w:widowControl w:val="0"/>
              <w:autoSpaceDE w:val="0"/>
              <w:autoSpaceDN w:val="0"/>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1</w:t>
            </w:r>
          </w:p>
        </w:tc>
        <w:tc>
          <w:tcPr>
            <w:tcW w:w="5560" w:type="dxa"/>
          </w:tcPr>
          <w:p w:rsidR="0033343C" w:rsidRPr="00825F58" w:rsidRDefault="0033343C" w:rsidP="00914729">
            <w:pPr>
              <w:widowControl w:val="0"/>
              <w:autoSpaceDE w:val="0"/>
              <w:autoSpaceDN w:val="0"/>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2</w:t>
            </w:r>
          </w:p>
        </w:tc>
        <w:tc>
          <w:tcPr>
            <w:tcW w:w="1417" w:type="dxa"/>
            <w:vAlign w:val="center"/>
          </w:tcPr>
          <w:p w:rsidR="0033343C" w:rsidRPr="00825F58" w:rsidRDefault="0033343C" w:rsidP="00914729">
            <w:pPr>
              <w:widowControl w:val="0"/>
              <w:autoSpaceDE w:val="0"/>
              <w:autoSpaceDN w:val="0"/>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3</w:t>
            </w:r>
          </w:p>
        </w:tc>
        <w:tc>
          <w:tcPr>
            <w:tcW w:w="1418" w:type="dxa"/>
            <w:vAlign w:val="center"/>
          </w:tcPr>
          <w:p w:rsidR="0033343C" w:rsidRPr="00825F58" w:rsidRDefault="0033343C" w:rsidP="00914729">
            <w:pPr>
              <w:widowControl w:val="0"/>
              <w:autoSpaceDE w:val="0"/>
              <w:autoSpaceDN w:val="0"/>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4</w:t>
            </w:r>
          </w:p>
        </w:tc>
      </w:tr>
      <w:tr w:rsidR="0033343C" w:rsidRPr="00825F58" w:rsidTr="00523479">
        <w:trPr>
          <w:trHeight w:val="663"/>
        </w:trPr>
        <w:tc>
          <w:tcPr>
            <w:tcW w:w="644" w:type="dxa"/>
          </w:tcPr>
          <w:p w:rsidR="0033343C" w:rsidRPr="00825F58" w:rsidRDefault="0033343C"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1.</w:t>
            </w:r>
          </w:p>
        </w:tc>
        <w:tc>
          <w:tcPr>
            <w:tcW w:w="5560" w:type="dxa"/>
          </w:tcPr>
          <w:p w:rsidR="0033343C" w:rsidRPr="00825F58" w:rsidRDefault="0033343C" w:rsidP="00914729">
            <w:pPr>
              <w:tabs>
                <w:tab w:val="left" w:pos="2640"/>
              </w:tabs>
              <w:spacing w:line="240" w:lineRule="exact"/>
              <w:ind w:right="-101"/>
              <w:rPr>
                <w:rFonts w:ascii="Times New Roman" w:hAnsi="Times New Roman" w:cs="Times New Roman"/>
                <w:sz w:val="24"/>
                <w:szCs w:val="24"/>
              </w:rPr>
            </w:pPr>
            <w:r w:rsidRPr="00825F58">
              <w:rPr>
                <w:rFonts w:ascii="Times New Roman" w:hAnsi="Times New Roman" w:cs="Times New Roman"/>
                <w:sz w:val="24"/>
                <w:szCs w:val="24"/>
              </w:rPr>
              <w:t>При наличии высшей квалификационной категории</w:t>
            </w:r>
          </w:p>
        </w:tc>
        <w:tc>
          <w:tcPr>
            <w:tcW w:w="1417" w:type="dxa"/>
            <w:vAlign w:val="center"/>
          </w:tcPr>
          <w:p w:rsidR="0033343C" w:rsidRPr="00825F58" w:rsidRDefault="00523479"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w:t>
            </w:r>
          </w:p>
        </w:tc>
        <w:tc>
          <w:tcPr>
            <w:tcW w:w="1418" w:type="dxa"/>
            <w:vAlign w:val="center"/>
          </w:tcPr>
          <w:p w:rsidR="0033343C" w:rsidRPr="00825F58" w:rsidRDefault="00523479"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75</w:t>
            </w:r>
          </w:p>
        </w:tc>
      </w:tr>
      <w:tr w:rsidR="0033343C" w:rsidRPr="00825F58" w:rsidTr="00523479">
        <w:trPr>
          <w:trHeight w:val="663"/>
        </w:trPr>
        <w:tc>
          <w:tcPr>
            <w:tcW w:w="644" w:type="dxa"/>
          </w:tcPr>
          <w:p w:rsidR="0033343C" w:rsidRPr="00825F58" w:rsidRDefault="0033343C"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2.</w:t>
            </w:r>
          </w:p>
        </w:tc>
        <w:tc>
          <w:tcPr>
            <w:tcW w:w="5560" w:type="dxa"/>
          </w:tcPr>
          <w:p w:rsidR="0033343C" w:rsidRPr="00825F58" w:rsidRDefault="0033343C" w:rsidP="00914729">
            <w:pPr>
              <w:tabs>
                <w:tab w:val="left" w:pos="2640"/>
              </w:tabs>
              <w:spacing w:line="240" w:lineRule="exact"/>
              <w:rPr>
                <w:rFonts w:ascii="Times New Roman" w:hAnsi="Times New Roman" w:cs="Times New Roman"/>
                <w:sz w:val="24"/>
                <w:szCs w:val="24"/>
              </w:rPr>
            </w:pPr>
            <w:r w:rsidRPr="00825F58">
              <w:rPr>
                <w:rFonts w:ascii="Times New Roman" w:hAnsi="Times New Roman" w:cs="Times New Roman"/>
                <w:sz w:val="24"/>
                <w:szCs w:val="24"/>
              </w:rPr>
              <w:t>При наличии первой квалификационной категории</w:t>
            </w:r>
          </w:p>
        </w:tc>
        <w:tc>
          <w:tcPr>
            <w:tcW w:w="1417" w:type="dxa"/>
            <w:vAlign w:val="center"/>
          </w:tcPr>
          <w:p w:rsidR="0033343C" w:rsidRPr="00825F58" w:rsidRDefault="0033343C"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w:t>
            </w:r>
          </w:p>
        </w:tc>
        <w:tc>
          <w:tcPr>
            <w:tcW w:w="1418" w:type="dxa"/>
            <w:vAlign w:val="center"/>
          </w:tcPr>
          <w:p w:rsidR="0033343C" w:rsidRPr="00825F58" w:rsidRDefault="00523479"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15</w:t>
            </w:r>
          </w:p>
        </w:tc>
      </w:tr>
      <w:tr w:rsidR="0033343C" w:rsidRPr="00825F58" w:rsidTr="00523479">
        <w:trPr>
          <w:trHeight w:val="663"/>
        </w:trPr>
        <w:tc>
          <w:tcPr>
            <w:tcW w:w="644" w:type="dxa"/>
          </w:tcPr>
          <w:p w:rsidR="0033343C" w:rsidRPr="00825F58" w:rsidRDefault="0033343C"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3.</w:t>
            </w:r>
          </w:p>
        </w:tc>
        <w:tc>
          <w:tcPr>
            <w:tcW w:w="5560" w:type="dxa"/>
          </w:tcPr>
          <w:p w:rsidR="0033343C" w:rsidRPr="00825F58" w:rsidRDefault="0033343C" w:rsidP="00914729">
            <w:pPr>
              <w:tabs>
                <w:tab w:val="left" w:pos="2640"/>
              </w:tabs>
              <w:spacing w:line="240" w:lineRule="exact"/>
              <w:rPr>
                <w:rFonts w:ascii="Times New Roman" w:hAnsi="Times New Roman" w:cs="Times New Roman"/>
                <w:sz w:val="24"/>
                <w:szCs w:val="24"/>
              </w:rPr>
            </w:pPr>
            <w:r w:rsidRPr="00825F58">
              <w:rPr>
                <w:rFonts w:ascii="Times New Roman" w:hAnsi="Times New Roman" w:cs="Times New Roman"/>
                <w:sz w:val="24"/>
                <w:szCs w:val="24"/>
              </w:rPr>
              <w:t>При наличии ученой степени кандидата наук</w:t>
            </w:r>
          </w:p>
        </w:tc>
        <w:tc>
          <w:tcPr>
            <w:tcW w:w="1417" w:type="dxa"/>
            <w:vAlign w:val="center"/>
          </w:tcPr>
          <w:p w:rsidR="0033343C" w:rsidRPr="00825F58" w:rsidRDefault="00523479"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10</w:t>
            </w:r>
          </w:p>
        </w:tc>
        <w:tc>
          <w:tcPr>
            <w:tcW w:w="1418" w:type="dxa"/>
            <w:vAlign w:val="center"/>
          </w:tcPr>
          <w:p w:rsidR="0033343C" w:rsidRPr="00825F58" w:rsidRDefault="00523479"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10</w:t>
            </w:r>
          </w:p>
        </w:tc>
      </w:tr>
      <w:tr w:rsidR="0033343C" w:rsidRPr="00825F58" w:rsidTr="00523479">
        <w:trPr>
          <w:trHeight w:val="663"/>
        </w:trPr>
        <w:tc>
          <w:tcPr>
            <w:tcW w:w="644" w:type="dxa"/>
          </w:tcPr>
          <w:p w:rsidR="0033343C" w:rsidRPr="00825F58" w:rsidRDefault="0033343C"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4.</w:t>
            </w:r>
          </w:p>
        </w:tc>
        <w:tc>
          <w:tcPr>
            <w:tcW w:w="5560" w:type="dxa"/>
          </w:tcPr>
          <w:p w:rsidR="0033343C" w:rsidRPr="00825F58" w:rsidRDefault="0033343C" w:rsidP="00914729">
            <w:pPr>
              <w:tabs>
                <w:tab w:val="left" w:pos="2640"/>
              </w:tabs>
              <w:spacing w:line="240" w:lineRule="exact"/>
              <w:rPr>
                <w:rFonts w:ascii="Times New Roman" w:hAnsi="Times New Roman" w:cs="Times New Roman"/>
                <w:sz w:val="24"/>
                <w:szCs w:val="24"/>
              </w:rPr>
            </w:pPr>
            <w:r w:rsidRPr="00825F58">
              <w:rPr>
                <w:rFonts w:ascii="Times New Roman" w:hAnsi="Times New Roman" w:cs="Times New Roman"/>
                <w:sz w:val="24"/>
                <w:szCs w:val="24"/>
              </w:rPr>
              <w:t>При наличии ученой степени доктора наук</w:t>
            </w:r>
          </w:p>
        </w:tc>
        <w:tc>
          <w:tcPr>
            <w:tcW w:w="1417" w:type="dxa"/>
            <w:vAlign w:val="center"/>
          </w:tcPr>
          <w:p w:rsidR="0033343C" w:rsidRPr="00825F58" w:rsidRDefault="00523479"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20</w:t>
            </w:r>
          </w:p>
        </w:tc>
        <w:tc>
          <w:tcPr>
            <w:tcW w:w="1418" w:type="dxa"/>
            <w:vAlign w:val="center"/>
          </w:tcPr>
          <w:p w:rsidR="0033343C" w:rsidRPr="00825F58" w:rsidRDefault="00523479"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20</w:t>
            </w:r>
          </w:p>
        </w:tc>
      </w:tr>
      <w:tr w:rsidR="0033343C" w:rsidRPr="00825F58" w:rsidTr="00523479">
        <w:trPr>
          <w:trHeight w:val="1220"/>
        </w:trPr>
        <w:tc>
          <w:tcPr>
            <w:tcW w:w="644" w:type="dxa"/>
          </w:tcPr>
          <w:p w:rsidR="0033343C" w:rsidRPr="00825F58" w:rsidRDefault="0033343C" w:rsidP="0091472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5.</w:t>
            </w:r>
          </w:p>
        </w:tc>
        <w:tc>
          <w:tcPr>
            <w:tcW w:w="5560" w:type="dxa"/>
          </w:tcPr>
          <w:p w:rsidR="0033343C" w:rsidRPr="00825F58" w:rsidRDefault="0033343C" w:rsidP="00914729">
            <w:pPr>
              <w:tabs>
                <w:tab w:val="left" w:pos="2640"/>
              </w:tabs>
              <w:spacing w:line="240" w:lineRule="exact"/>
              <w:rPr>
                <w:rFonts w:ascii="Times New Roman" w:hAnsi="Times New Roman" w:cs="Times New Roman"/>
                <w:sz w:val="24"/>
                <w:szCs w:val="24"/>
              </w:rPr>
            </w:pPr>
            <w:proofErr w:type="gramStart"/>
            <w:r w:rsidRPr="00825F58">
              <w:rPr>
                <w:rFonts w:ascii="Times New Roman" w:hAnsi="Times New Roman" w:cs="Times New Roman"/>
                <w:sz w:val="24"/>
                <w:szCs w:val="24"/>
              </w:rPr>
              <w:t>При наличии почетного звания «Народный учитель», «Заслуженный учитель», других почетных званий, соответствующих у руководящих работников профилю учреждения, у педагогических - профилю педагогической деятельности</w:t>
            </w:r>
            <w:proofErr w:type="gramEnd"/>
          </w:p>
        </w:tc>
        <w:tc>
          <w:tcPr>
            <w:tcW w:w="1417" w:type="dxa"/>
            <w:vAlign w:val="center"/>
          </w:tcPr>
          <w:p w:rsidR="0033343C" w:rsidRPr="00825F58" w:rsidRDefault="0033343C" w:rsidP="00914729">
            <w:pPr>
              <w:tabs>
                <w:tab w:val="left" w:pos="2640"/>
              </w:tabs>
              <w:spacing w:line="240" w:lineRule="exact"/>
              <w:jc w:val="center"/>
              <w:rPr>
                <w:rFonts w:ascii="Times New Roman" w:hAnsi="Times New Roman" w:cs="Times New Roman"/>
                <w:sz w:val="24"/>
                <w:szCs w:val="24"/>
              </w:rPr>
            </w:pPr>
          </w:p>
          <w:p w:rsidR="0033343C" w:rsidRPr="00825F58" w:rsidRDefault="00523479" w:rsidP="0052347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20</w:t>
            </w:r>
          </w:p>
        </w:tc>
        <w:tc>
          <w:tcPr>
            <w:tcW w:w="1418" w:type="dxa"/>
            <w:vAlign w:val="center"/>
          </w:tcPr>
          <w:p w:rsidR="0033343C" w:rsidRPr="00825F58" w:rsidRDefault="0033343C" w:rsidP="00914729">
            <w:pPr>
              <w:tabs>
                <w:tab w:val="left" w:pos="2640"/>
              </w:tabs>
              <w:spacing w:line="240" w:lineRule="exact"/>
              <w:jc w:val="center"/>
              <w:rPr>
                <w:rFonts w:ascii="Times New Roman" w:hAnsi="Times New Roman" w:cs="Times New Roman"/>
                <w:sz w:val="24"/>
                <w:szCs w:val="24"/>
              </w:rPr>
            </w:pPr>
          </w:p>
          <w:p w:rsidR="0033343C" w:rsidRPr="00825F58" w:rsidRDefault="00523479" w:rsidP="00523479">
            <w:pPr>
              <w:tabs>
                <w:tab w:val="left" w:pos="2640"/>
              </w:tabs>
              <w:spacing w:line="240" w:lineRule="exact"/>
              <w:jc w:val="center"/>
              <w:rPr>
                <w:rFonts w:ascii="Times New Roman" w:hAnsi="Times New Roman" w:cs="Times New Roman"/>
                <w:sz w:val="24"/>
                <w:szCs w:val="24"/>
              </w:rPr>
            </w:pPr>
            <w:r w:rsidRPr="00825F58">
              <w:rPr>
                <w:rFonts w:ascii="Times New Roman" w:hAnsi="Times New Roman" w:cs="Times New Roman"/>
                <w:sz w:val="24"/>
                <w:szCs w:val="24"/>
              </w:rPr>
              <w:t>0,</w:t>
            </w:r>
            <w:r w:rsidR="0033343C" w:rsidRPr="00825F58">
              <w:rPr>
                <w:rFonts w:ascii="Times New Roman" w:hAnsi="Times New Roman" w:cs="Times New Roman"/>
                <w:sz w:val="24"/>
                <w:szCs w:val="24"/>
              </w:rPr>
              <w:t>20</w:t>
            </w:r>
          </w:p>
        </w:tc>
      </w:tr>
    </w:tbl>
    <w:p w:rsidR="00C55AE0" w:rsidRPr="00825F58" w:rsidRDefault="00C55AE0">
      <w:pPr>
        <w:rPr>
          <w:rFonts w:ascii="Times New Roman" w:hAnsi="Times New Roman" w:cs="Times New Roman"/>
          <w:sz w:val="24"/>
          <w:szCs w:val="24"/>
        </w:rPr>
      </w:pPr>
    </w:p>
    <w:p w:rsidR="00C55AE0" w:rsidRPr="00825F58" w:rsidRDefault="00C55AE0">
      <w:pPr>
        <w:rPr>
          <w:rFonts w:ascii="Times New Roman" w:hAnsi="Times New Roman" w:cs="Times New Roman"/>
          <w:sz w:val="24"/>
          <w:szCs w:val="24"/>
        </w:rPr>
      </w:pPr>
      <w:r w:rsidRPr="00825F58">
        <w:rPr>
          <w:rFonts w:ascii="Times New Roman" w:hAnsi="Times New Roman" w:cs="Times New Roman"/>
          <w:sz w:val="24"/>
          <w:szCs w:val="24"/>
        </w:rPr>
        <w:br w:type="page"/>
      </w:r>
    </w:p>
    <w:p w:rsidR="00C55AE0" w:rsidRPr="00825F58" w:rsidRDefault="00C55AE0" w:rsidP="00C55AE0">
      <w:pPr>
        <w:spacing w:after="0" w:line="240" w:lineRule="auto"/>
        <w:contextualSpacing/>
        <w:jc w:val="right"/>
        <w:rPr>
          <w:rFonts w:ascii="Times New Roman" w:hAnsi="Times New Roman" w:cs="Times New Roman"/>
          <w:spacing w:val="2"/>
          <w:sz w:val="24"/>
          <w:szCs w:val="24"/>
        </w:rPr>
      </w:pPr>
      <w:r w:rsidRPr="00825F58">
        <w:rPr>
          <w:rFonts w:ascii="Times New Roman" w:hAnsi="Times New Roman" w:cs="Times New Roman"/>
          <w:spacing w:val="2"/>
          <w:sz w:val="24"/>
          <w:szCs w:val="24"/>
        </w:rPr>
        <w:lastRenderedPageBreak/>
        <w:t xml:space="preserve">                                                                                                         </w:t>
      </w:r>
    </w:p>
    <w:p w:rsidR="0057614C" w:rsidRPr="00671E02" w:rsidRDefault="0057614C" w:rsidP="0057614C">
      <w:pPr>
        <w:widowControl w:val="0"/>
        <w:autoSpaceDE w:val="0"/>
        <w:autoSpaceDN w:val="0"/>
        <w:adjustRightInd w:val="0"/>
        <w:jc w:val="right"/>
        <w:rPr>
          <w:rFonts w:ascii="Times New Roman" w:hAnsi="Times New Roman" w:cs="Times New Roman"/>
          <w:sz w:val="20"/>
          <w:szCs w:val="20"/>
        </w:rPr>
      </w:pPr>
      <w:r w:rsidRPr="00671E02">
        <w:rPr>
          <w:rFonts w:ascii="Times New Roman" w:hAnsi="Times New Roman" w:cs="Times New Roman"/>
          <w:spacing w:val="2"/>
          <w:sz w:val="20"/>
          <w:szCs w:val="20"/>
        </w:rPr>
        <w:t>Приложение № 4</w:t>
      </w:r>
      <w:r w:rsidRPr="00671E02">
        <w:rPr>
          <w:rFonts w:ascii="Times New Roman" w:hAnsi="Times New Roman" w:cs="Times New Roman"/>
          <w:spacing w:val="2"/>
          <w:sz w:val="20"/>
          <w:szCs w:val="20"/>
        </w:rPr>
        <w:br/>
        <w:t xml:space="preserve">                                                                           </w:t>
      </w:r>
      <w:r w:rsidR="00825F58" w:rsidRPr="00671E02">
        <w:rPr>
          <w:rFonts w:ascii="Times New Roman" w:hAnsi="Times New Roman" w:cs="Times New Roman"/>
          <w:spacing w:val="2"/>
          <w:sz w:val="20"/>
          <w:szCs w:val="20"/>
        </w:rPr>
        <w:t xml:space="preserve">                       </w:t>
      </w:r>
      <w:r w:rsidRPr="00671E02">
        <w:rPr>
          <w:rFonts w:ascii="Times New Roman" w:hAnsi="Times New Roman" w:cs="Times New Roman"/>
          <w:spacing w:val="2"/>
          <w:sz w:val="20"/>
          <w:szCs w:val="20"/>
        </w:rPr>
        <w:t xml:space="preserve"> к  Положению об оплате труда работников МДОУ № 131</w:t>
      </w:r>
    </w:p>
    <w:p w:rsidR="0057614C" w:rsidRPr="00825F58" w:rsidRDefault="0057614C" w:rsidP="0057614C">
      <w:pPr>
        <w:jc w:val="both"/>
        <w:rPr>
          <w:rFonts w:ascii="Times New Roman" w:hAnsi="Times New Roman" w:cs="Times New Roman"/>
          <w:sz w:val="24"/>
          <w:szCs w:val="24"/>
        </w:rPr>
      </w:pPr>
    </w:p>
    <w:p w:rsidR="0057614C" w:rsidRPr="00825F58" w:rsidRDefault="0057614C" w:rsidP="0057614C">
      <w:pPr>
        <w:jc w:val="center"/>
        <w:rPr>
          <w:rFonts w:ascii="Times New Roman" w:hAnsi="Times New Roman" w:cs="Times New Roman"/>
          <w:b/>
          <w:spacing w:val="2"/>
          <w:sz w:val="24"/>
          <w:szCs w:val="24"/>
        </w:rPr>
      </w:pPr>
      <w:r w:rsidRPr="00825F58">
        <w:rPr>
          <w:rFonts w:ascii="Times New Roman" w:hAnsi="Times New Roman" w:cs="Times New Roman"/>
          <w:b/>
          <w:spacing w:val="2"/>
          <w:sz w:val="24"/>
          <w:szCs w:val="24"/>
        </w:rPr>
        <w:t>РАЗМЕР</w:t>
      </w:r>
    </w:p>
    <w:p w:rsidR="0057614C" w:rsidRPr="00825F58" w:rsidRDefault="0057614C" w:rsidP="0057614C">
      <w:pPr>
        <w:jc w:val="center"/>
        <w:rPr>
          <w:rFonts w:ascii="Times New Roman" w:hAnsi="Times New Roman" w:cs="Times New Roman"/>
          <w:b/>
          <w:spacing w:val="2"/>
          <w:sz w:val="24"/>
          <w:szCs w:val="24"/>
        </w:rPr>
      </w:pPr>
      <w:r w:rsidRPr="00825F58">
        <w:rPr>
          <w:rFonts w:ascii="Times New Roman" w:hAnsi="Times New Roman" w:cs="Times New Roman"/>
          <w:b/>
          <w:spacing w:val="2"/>
          <w:sz w:val="24"/>
          <w:szCs w:val="24"/>
        </w:rPr>
        <w:t>повышающего коэффициента за специфику работы</w:t>
      </w:r>
    </w:p>
    <w:p w:rsidR="0057614C" w:rsidRPr="00825F58" w:rsidRDefault="0057614C" w:rsidP="0057614C">
      <w:pPr>
        <w:jc w:val="center"/>
        <w:rPr>
          <w:rFonts w:ascii="Times New Roman" w:hAnsi="Times New Roman" w:cs="Times New Roman"/>
          <w:b/>
          <w:spacing w:val="2"/>
          <w:sz w:val="24"/>
          <w:szCs w:val="24"/>
        </w:rPr>
      </w:pPr>
      <w:r w:rsidRPr="00825F58">
        <w:rPr>
          <w:rFonts w:ascii="Times New Roman" w:hAnsi="Times New Roman" w:cs="Times New Roman"/>
          <w:b/>
          <w:spacing w:val="2"/>
          <w:sz w:val="24"/>
          <w:szCs w:val="24"/>
        </w:rPr>
        <w:t>в отдельном учреждении (отделении, группе)</w:t>
      </w:r>
    </w:p>
    <w:p w:rsidR="0057614C" w:rsidRPr="00825F58" w:rsidRDefault="0057614C" w:rsidP="0057614C">
      <w:pPr>
        <w:rPr>
          <w:rFonts w:ascii="Times New Roman" w:hAnsi="Times New Roman" w:cs="Times New Roman"/>
          <w:b/>
          <w:sz w:val="24"/>
          <w:szCs w:val="24"/>
        </w:rPr>
      </w:pPr>
    </w:p>
    <w:tbl>
      <w:tblPr>
        <w:tblW w:w="0" w:type="auto"/>
        <w:tblCellMar>
          <w:left w:w="0" w:type="dxa"/>
          <w:right w:w="0" w:type="dxa"/>
        </w:tblCellMar>
        <w:tblLook w:val="04A0"/>
      </w:tblPr>
      <w:tblGrid>
        <w:gridCol w:w="968"/>
        <w:gridCol w:w="5787"/>
        <w:gridCol w:w="2898"/>
      </w:tblGrid>
      <w:tr w:rsidR="0057614C" w:rsidRPr="00825F58" w:rsidTr="00825F5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614C" w:rsidRPr="00825F58" w:rsidRDefault="0057614C" w:rsidP="00825F58">
            <w:pPr>
              <w:spacing w:line="340" w:lineRule="atLeast"/>
              <w:textAlignment w:val="baseline"/>
              <w:rPr>
                <w:rFonts w:ascii="Times New Roman" w:hAnsi="Times New Roman" w:cs="Times New Roman"/>
                <w:b/>
                <w:sz w:val="24"/>
                <w:szCs w:val="24"/>
              </w:rPr>
            </w:pPr>
            <w:r w:rsidRPr="00825F58">
              <w:rPr>
                <w:rFonts w:ascii="Times New Roman" w:hAnsi="Times New Roman" w:cs="Times New Roman"/>
                <w:b/>
                <w:sz w:val="24"/>
                <w:szCs w:val="24"/>
              </w:rPr>
              <w:t xml:space="preserve">N </w:t>
            </w:r>
            <w:proofErr w:type="spellStart"/>
            <w:proofErr w:type="gramStart"/>
            <w:r w:rsidRPr="00825F58">
              <w:rPr>
                <w:rFonts w:ascii="Times New Roman" w:hAnsi="Times New Roman" w:cs="Times New Roman"/>
                <w:b/>
                <w:sz w:val="24"/>
                <w:szCs w:val="24"/>
              </w:rPr>
              <w:t>п</w:t>
            </w:r>
            <w:proofErr w:type="spellEnd"/>
            <w:proofErr w:type="gramEnd"/>
            <w:r w:rsidRPr="00825F58">
              <w:rPr>
                <w:rFonts w:ascii="Times New Roman" w:hAnsi="Times New Roman" w:cs="Times New Roman"/>
                <w:b/>
                <w:sz w:val="24"/>
                <w:szCs w:val="24"/>
              </w:rPr>
              <w:t>/</w:t>
            </w:r>
            <w:proofErr w:type="spellStart"/>
            <w:r w:rsidRPr="00825F58">
              <w:rPr>
                <w:rFonts w:ascii="Times New Roman" w:hAnsi="Times New Roman" w:cs="Times New Roman"/>
                <w:b/>
                <w:sz w:val="24"/>
                <w:szCs w:val="24"/>
              </w:rPr>
              <w:t>п</w:t>
            </w:r>
            <w:proofErr w:type="spellEnd"/>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614C" w:rsidRPr="00825F58" w:rsidRDefault="0057614C" w:rsidP="00825F58">
            <w:pPr>
              <w:spacing w:line="340" w:lineRule="atLeast"/>
              <w:textAlignment w:val="baseline"/>
              <w:rPr>
                <w:rFonts w:ascii="Times New Roman" w:hAnsi="Times New Roman" w:cs="Times New Roman"/>
                <w:b/>
                <w:sz w:val="24"/>
                <w:szCs w:val="24"/>
              </w:rPr>
            </w:pPr>
            <w:r w:rsidRPr="00825F58">
              <w:rPr>
                <w:rFonts w:ascii="Times New Roman" w:hAnsi="Times New Roman" w:cs="Times New Roman"/>
                <w:b/>
                <w:sz w:val="24"/>
                <w:szCs w:val="24"/>
              </w:rPr>
              <w:t>Показатели специфики работы</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614C" w:rsidRPr="00825F58" w:rsidRDefault="0057614C" w:rsidP="00825F58">
            <w:pPr>
              <w:spacing w:line="340" w:lineRule="atLeast"/>
              <w:textAlignment w:val="baseline"/>
              <w:rPr>
                <w:rFonts w:ascii="Times New Roman" w:hAnsi="Times New Roman" w:cs="Times New Roman"/>
                <w:b/>
                <w:sz w:val="24"/>
                <w:szCs w:val="24"/>
              </w:rPr>
            </w:pPr>
            <w:r w:rsidRPr="00825F58">
              <w:rPr>
                <w:rFonts w:ascii="Times New Roman" w:hAnsi="Times New Roman" w:cs="Times New Roman"/>
                <w:b/>
                <w:sz w:val="24"/>
                <w:szCs w:val="24"/>
              </w:rPr>
              <w:t>Размер повышающего коэффициента</w:t>
            </w:r>
          </w:p>
        </w:tc>
      </w:tr>
      <w:tr w:rsidR="0057614C" w:rsidRPr="00825F58" w:rsidTr="00825F5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614C" w:rsidRPr="00825F58" w:rsidRDefault="0057614C" w:rsidP="00825F58">
            <w:pPr>
              <w:spacing w:line="340" w:lineRule="atLeast"/>
              <w:textAlignment w:val="baseline"/>
              <w:rPr>
                <w:rFonts w:ascii="Times New Roman" w:hAnsi="Times New Roman" w:cs="Times New Roman"/>
                <w:sz w:val="24"/>
                <w:szCs w:val="24"/>
              </w:rPr>
            </w:pPr>
            <w:r w:rsidRPr="00825F58">
              <w:rPr>
                <w:rFonts w:ascii="Times New Roman" w:hAnsi="Times New Roman" w:cs="Times New Roman"/>
                <w:sz w:val="24"/>
                <w:szCs w:val="24"/>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614C" w:rsidRPr="00825F58" w:rsidRDefault="0057614C" w:rsidP="00825F58">
            <w:pPr>
              <w:spacing w:line="340" w:lineRule="atLeast"/>
              <w:textAlignment w:val="baseline"/>
              <w:rPr>
                <w:rFonts w:ascii="Times New Roman" w:hAnsi="Times New Roman" w:cs="Times New Roman"/>
                <w:sz w:val="24"/>
                <w:szCs w:val="24"/>
              </w:rPr>
            </w:pPr>
            <w:r w:rsidRPr="00825F58">
              <w:rPr>
                <w:rFonts w:ascii="Times New Roman" w:hAnsi="Times New Roman" w:cs="Times New Roman"/>
                <w:sz w:val="24"/>
                <w:szCs w:val="24"/>
              </w:rPr>
              <w:t xml:space="preserve">За работу в специальных (коррекционных) образовательных </w:t>
            </w:r>
            <w:proofErr w:type="gramStart"/>
            <w:r w:rsidRPr="00825F58">
              <w:rPr>
                <w:rFonts w:ascii="Times New Roman" w:hAnsi="Times New Roman" w:cs="Times New Roman"/>
                <w:sz w:val="24"/>
                <w:szCs w:val="24"/>
              </w:rPr>
              <w:t>учреждениях</w:t>
            </w:r>
            <w:proofErr w:type="gramEnd"/>
            <w:r w:rsidRPr="00825F58">
              <w:rPr>
                <w:rFonts w:ascii="Times New Roman" w:hAnsi="Times New Roman" w:cs="Times New Roman"/>
                <w:sz w:val="24"/>
                <w:szCs w:val="24"/>
              </w:rPr>
              <w:t xml:space="preserve"> (группах) для обучающихся с ограниченными возможностями здоровья:</w:t>
            </w:r>
          </w:p>
          <w:p w:rsidR="0057614C" w:rsidRPr="00825F58" w:rsidRDefault="0057614C" w:rsidP="00825F58">
            <w:pPr>
              <w:spacing w:line="340" w:lineRule="atLeast"/>
              <w:textAlignment w:val="baseline"/>
              <w:rPr>
                <w:rFonts w:ascii="Times New Roman" w:hAnsi="Times New Roman" w:cs="Times New Roman"/>
                <w:sz w:val="24"/>
                <w:szCs w:val="24"/>
              </w:rPr>
            </w:pPr>
            <w:r w:rsidRPr="00825F58">
              <w:rPr>
                <w:rFonts w:ascii="Times New Roman" w:hAnsi="Times New Roman" w:cs="Times New Roman"/>
                <w:sz w:val="24"/>
                <w:szCs w:val="24"/>
              </w:rPr>
              <w:t>- педагогическим работникам, непосредственно участвующим в организации образовательного процесса;</w:t>
            </w:r>
          </w:p>
          <w:p w:rsidR="0057614C" w:rsidRPr="00825F58" w:rsidRDefault="0057614C" w:rsidP="00825F58">
            <w:pPr>
              <w:spacing w:line="340" w:lineRule="atLeast"/>
              <w:textAlignment w:val="baseline"/>
              <w:rPr>
                <w:rFonts w:ascii="Times New Roman" w:hAnsi="Times New Roman" w:cs="Times New Roman"/>
                <w:sz w:val="24"/>
                <w:szCs w:val="24"/>
              </w:rPr>
            </w:pPr>
            <w:r w:rsidRPr="00825F58">
              <w:rPr>
                <w:rFonts w:ascii="Times New Roman" w:hAnsi="Times New Roman" w:cs="Times New Roman"/>
                <w:sz w:val="24"/>
                <w:szCs w:val="24"/>
              </w:rPr>
              <w:t>- младшим воспитателям дошкольных учреждений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614C" w:rsidRPr="00825F58" w:rsidRDefault="0057614C" w:rsidP="00825F58">
            <w:pPr>
              <w:spacing w:line="340" w:lineRule="atLeast"/>
              <w:textAlignment w:val="baseline"/>
              <w:rPr>
                <w:rFonts w:ascii="Times New Roman" w:hAnsi="Times New Roman" w:cs="Times New Roman"/>
                <w:sz w:val="24"/>
                <w:szCs w:val="24"/>
              </w:rPr>
            </w:pPr>
            <w:r w:rsidRPr="00825F58">
              <w:rPr>
                <w:rFonts w:ascii="Times New Roman" w:hAnsi="Times New Roman" w:cs="Times New Roman"/>
                <w:sz w:val="24"/>
                <w:szCs w:val="24"/>
              </w:rPr>
              <w:br/>
            </w:r>
            <w:r w:rsidRPr="00825F58">
              <w:rPr>
                <w:rFonts w:ascii="Times New Roman" w:hAnsi="Times New Roman" w:cs="Times New Roman"/>
                <w:sz w:val="24"/>
                <w:szCs w:val="24"/>
              </w:rPr>
              <w:br/>
            </w:r>
            <w:r w:rsidRPr="00825F58">
              <w:rPr>
                <w:rFonts w:ascii="Times New Roman" w:hAnsi="Times New Roman" w:cs="Times New Roman"/>
                <w:sz w:val="24"/>
                <w:szCs w:val="24"/>
              </w:rPr>
              <w:br/>
            </w:r>
          </w:p>
          <w:p w:rsidR="0057614C" w:rsidRPr="00825F58" w:rsidRDefault="0057614C" w:rsidP="00825F58">
            <w:pPr>
              <w:spacing w:line="340" w:lineRule="atLeast"/>
              <w:textAlignment w:val="baseline"/>
              <w:rPr>
                <w:rFonts w:ascii="Times New Roman" w:hAnsi="Times New Roman" w:cs="Times New Roman"/>
                <w:sz w:val="24"/>
                <w:szCs w:val="24"/>
              </w:rPr>
            </w:pPr>
            <w:r w:rsidRPr="00825F58">
              <w:rPr>
                <w:rFonts w:ascii="Times New Roman" w:hAnsi="Times New Roman" w:cs="Times New Roman"/>
                <w:sz w:val="24"/>
                <w:szCs w:val="24"/>
              </w:rPr>
              <w:t>0,2</w:t>
            </w:r>
            <w:r w:rsidRPr="00825F58">
              <w:rPr>
                <w:rFonts w:ascii="Times New Roman" w:hAnsi="Times New Roman" w:cs="Times New Roman"/>
                <w:sz w:val="24"/>
                <w:szCs w:val="24"/>
              </w:rPr>
              <w:br/>
            </w:r>
            <w:r w:rsidRPr="00825F58">
              <w:rPr>
                <w:rFonts w:ascii="Times New Roman" w:hAnsi="Times New Roman" w:cs="Times New Roman"/>
                <w:sz w:val="24"/>
                <w:szCs w:val="24"/>
              </w:rPr>
              <w:br/>
              <w:t>0,15</w:t>
            </w:r>
          </w:p>
        </w:tc>
      </w:tr>
    </w:tbl>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57614C" w:rsidRPr="00825F58" w:rsidRDefault="0057614C" w:rsidP="00C55AE0">
      <w:pPr>
        <w:spacing w:after="0" w:line="240" w:lineRule="auto"/>
        <w:contextualSpacing/>
        <w:jc w:val="right"/>
        <w:rPr>
          <w:rFonts w:ascii="Times New Roman" w:hAnsi="Times New Roman" w:cs="Times New Roman"/>
          <w:spacing w:val="2"/>
          <w:sz w:val="24"/>
          <w:szCs w:val="24"/>
        </w:rPr>
      </w:pPr>
    </w:p>
    <w:p w:rsidR="00C55AE0" w:rsidRPr="00671E02" w:rsidRDefault="0057614C" w:rsidP="00C55AE0">
      <w:pPr>
        <w:spacing w:after="0" w:line="240" w:lineRule="auto"/>
        <w:contextualSpacing/>
        <w:jc w:val="right"/>
        <w:rPr>
          <w:rFonts w:ascii="Times New Roman" w:hAnsi="Times New Roman" w:cs="Times New Roman"/>
          <w:spacing w:val="2"/>
          <w:sz w:val="20"/>
          <w:szCs w:val="20"/>
        </w:rPr>
      </w:pPr>
      <w:r w:rsidRPr="00671E02">
        <w:rPr>
          <w:rFonts w:ascii="Times New Roman" w:hAnsi="Times New Roman" w:cs="Times New Roman"/>
          <w:spacing w:val="2"/>
          <w:sz w:val="20"/>
          <w:szCs w:val="20"/>
        </w:rPr>
        <w:t>Приложение № 5</w:t>
      </w:r>
    </w:p>
    <w:p w:rsidR="00C55AE0" w:rsidRPr="00671E02" w:rsidRDefault="00C55AE0" w:rsidP="00C55AE0">
      <w:pPr>
        <w:spacing w:after="0" w:line="240" w:lineRule="auto"/>
        <w:contextualSpacing/>
        <w:jc w:val="right"/>
        <w:rPr>
          <w:rFonts w:ascii="Times New Roman" w:hAnsi="Times New Roman" w:cs="Times New Roman"/>
          <w:spacing w:val="2"/>
          <w:sz w:val="20"/>
          <w:szCs w:val="20"/>
        </w:rPr>
      </w:pPr>
      <w:r w:rsidRPr="00671E02">
        <w:rPr>
          <w:rFonts w:ascii="Times New Roman" w:hAnsi="Times New Roman" w:cs="Times New Roman"/>
          <w:spacing w:val="2"/>
          <w:sz w:val="20"/>
          <w:szCs w:val="20"/>
        </w:rPr>
        <w:t xml:space="preserve"> к Положению об оп</w:t>
      </w:r>
      <w:r w:rsidR="00523479" w:rsidRPr="00671E02">
        <w:rPr>
          <w:rFonts w:ascii="Times New Roman" w:hAnsi="Times New Roman" w:cs="Times New Roman"/>
          <w:spacing w:val="2"/>
          <w:sz w:val="20"/>
          <w:szCs w:val="20"/>
        </w:rPr>
        <w:t>лате труда работников   МДОУ № 131</w:t>
      </w:r>
    </w:p>
    <w:p w:rsidR="00C55AE0" w:rsidRPr="00671E02" w:rsidRDefault="00C55AE0" w:rsidP="00C55AE0">
      <w:pPr>
        <w:shd w:val="clear" w:color="auto" w:fill="FFFFFF"/>
        <w:spacing w:after="0" w:line="240" w:lineRule="auto"/>
        <w:contextualSpacing/>
        <w:textAlignment w:val="baseline"/>
        <w:rPr>
          <w:rFonts w:ascii="Times New Roman" w:hAnsi="Times New Roman" w:cs="Times New Roman"/>
          <w:spacing w:val="2"/>
          <w:sz w:val="20"/>
          <w:szCs w:val="20"/>
        </w:rPr>
      </w:pP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825F58">
        <w:rPr>
          <w:rFonts w:ascii="Times New Roman" w:hAnsi="Times New Roman" w:cs="Times New Roman"/>
          <w:b/>
          <w:spacing w:val="2"/>
          <w:sz w:val="24"/>
          <w:szCs w:val="24"/>
        </w:rPr>
        <w:t>ПОЛОЖЕНИЕ</w:t>
      </w:r>
      <w:r w:rsidRPr="00825F58">
        <w:rPr>
          <w:rFonts w:ascii="Times New Roman" w:hAnsi="Times New Roman" w:cs="Times New Roman"/>
          <w:b/>
          <w:spacing w:val="2"/>
          <w:sz w:val="24"/>
          <w:szCs w:val="24"/>
        </w:rPr>
        <w:br/>
        <w:t>об установлении ежемесячных надбавок за непрерывный</w:t>
      </w:r>
      <w:r w:rsidRPr="00825F58">
        <w:rPr>
          <w:rFonts w:ascii="Times New Roman" w:hAnsi="Times New Roman" w:cs="Times New Roman"/>
          <w:b/>
          <w:spacing w:val="2"/>
          <w:sz w:val="24"/>
          <w:szCs w:val="24"/>
        </w:rPr>
        <w:br/>
        <w:t>стаж работы в учреждениях системы образования</w:t>
      </w: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spacing w:val="2"/>
          <w:sz w:val="24"/>
          <w:szCs w:val="24"/>
        </w:rPr>
      </w:pP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825F58">
        <w:rPr>
          <w:rFonts w:ascii="Times New Roman" w:hAnsi="Times New Roman" w:cs="Times New Roman"/>
          <w:b/>
          <w:spacing w:val="2"/>
          <w:sz w:val="24"/>
          <w:szCs w:val="24"/>
        </w:rPr>
        <w:t>1. Общие положения</w:t>
      </w:r>
    </w:p>
    <w:p w:rsidR="00523479"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1.1. Настоящее Положение определяет порядок назначения и выплаты ежемесячных надбавок за непрерывный стаж работы в МДОУ детском саду </w:t>
      </w:r>
      <w:r w:rsidR="00523479" w:rsidRPr="00825F58">
        <w:rPr>
          <w:rFonts w:ascii="Times New Roman" w:hAnsi="Times New Roman" w:cs="Times New Roman"/>
          <w:spacing w:val="2"/>
          <w:sz w:val="24"/>
          <w:szCs w:val="24"/>
        </w:rPr>
        <w:t xml:space="preserve">комбинированного вида № 131. </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 Выплата ежемесячной надбавки за непрерывный стаж работы в учреждении производится в зависимости от периода непрерывной работы, дающего право на получение этой надбавки, в следующих размерах:</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1.2.1. Работникам, относящимся к категории административно-управленческого персонала (кроме заместителей по административно-хозяйственной части) при стаже непрерывной работы:</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до 3 лет - 10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от 3 до 5 лет - 20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от 5 до 10 лет - 30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свыше 10 лет - 35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1.2.2. Педагогическим работникам  при стаже непрерывной работы:</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до 2 лет - 15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от 2 до 5 лет - 20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от 5 до 10 лет - 25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свыше 10 лет - 35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1.2.3. Другим работникам (включая заместителей по административно-хозяйственной части) при стаже непрерывной работы:</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до 5 лет - 10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от 5 до 10 лет - 15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от 10 до 15 лет - 20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свыше 15 лет - 30 процентов.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1.3. Финансирование расходов по выплате надбавок работникам муниципальных образовательных учреждений осуществляется за счет сре</w:t>
      </w:r>
      <w:proofErr w:type="gramStart"/>
      <w:r w:rsidRPr="00825F58">
        <w:rPr>
          <w:rFonts w:ascii="Times New Roman" w:hAnsi="Times New Roman" w:cs="Times New Roman"/>
          <w:spacing w:val="2"/>
          <w:sz w:val="24"/>
          <w:szCs w:val="24"/>
        </w:rPr>
        <w:t>дств кр</w:t>
      </w:r>
      <w:proofErr w:type="gramEnd"/>
      <w:r w:rsidRPr="00825F58">
        <w:rPr>
          <w:rFonts w:ascii="Times New Roman" w:hAnsi="Times New Roman" w:cs="Times New Roman"/>
          <w:spacing w:val="2"/>
          <w:sz w:val="24"/>
          <w:szCs w:val="24"/>
        </w:rPr>
        <w:t>аевого и местного бюджетов.*</w:t>
      </w:r>
      <w:r w:rsidRPr="00825F58">
        <w:rPr>
          <w:rFonts w:ascii="Times New Roman" w:hAnsi="Times New Roman" w:cs="Times New Roman"/>
          <w:spacing w:val="2"/>
          <w:sz w:val="24"/>
          <w:szCs w:val="24"/>
        </w:rPr>
        <w:br/>
      </w: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825F58">
        <w:rPr>
          <w:rFonts w:ascii="Times New Roman" w:hAnsi="Times New Roman" w:cs="Times New Roman"/>
          <w:b/>
          <w:spacing w:val="2"/>
          <w:sz w:val="24"/>
          <w:szCs w:val="24"/>
        </w:rPr>
        <w:t>2. Исчисление стажа работы, дающего право на получение ежемесячной надбавки за непрерывный стаж работы</w:t>
      </w:r>
    </w:p>
    <w:p w:rsidR="00523479" w:rsidRPr="00825F58" w:rsidRDefault="00523479" w:rsidP="00C55AE0">
      <w:pPr>
        <w:shd w:val="clear" w:color="auto" w:fill="FFFFFF"/>
        <w:spacing w:after="0" w:line="240" w:lineRule="auto"/>
        <w:contextualSpacing/>
        <w:jc w:val="center"/>
        <w:textAlignment w:val="baseline"/>
        <w:rPr>
          <w:rFonts w:ascii="Times New Roman" w:hAnsi="Times New Roman" w:cs="Times New Roman"/>
          <w:b/>
          <w:spacing w:val="2"/>
          <w:sz w:val="24"/>
          <w:szCs w:val="24"/>
        </w:rPr>
      </w:pP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2.1. В стаж работы, дающий право на получение ежемесячной надбавки за непрерывный стаж работы, засчитывается время непрерывной работы </w:t>
      </w:r>
      <w:proofErr w:type="gramStart"/>
      <w:r w:rsidRPr="00825F58">
        <w:rPr>
          <w:rFonts w:ascii="Times New Roman" w:hAnsi="Times New Roman" w:cs="Times New Roman"/>
          <w:spacing w:val="2"/>
          <w:sz w:val="24"/>
          <w:szCs w:val="24"/>
        </w:rPr>
        <w:t>в</w:t>
      </w:r>
      <w:proofErr w:type="gramEnd"/>
      <w:r w:rsidRPr="00825F58">
        <w:rPr>
          <w:rFonts w:ascii="Times New Roman" w:hAnsi="Times New Roman" w:cs="Times New Roman"/>
          <w:spacing w:val="2"/>
          <w:sz w:val="24"/>
          <w:szCs w:val="24"/>
        </w:rPr>
        <w:t>:</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дошкольных образовательных </w:t>
      </w:r>
      <w:proofErr w:type="gramStart"/>
      <w:r w:rsidRPr="00825F58">
        <w:rPr>
          <w:rFonts w:ascii="Times New Roman" w:hAnsi="Times New Roman" w:cs="Times New Roman"/>
          <w:spacing w:val="2"/>
          <w:sz w:val="24"/>
          <w:szCs w:val="24"/>
        </w:rPr>
        <w:t>организациях</w:t>
      </w:r>
      <w:proofErr w:type="gramEnd"/>
      <w:r w:rsidRPr="00825F58">
        <w:rPr>
          <w:rFonts w:ascii="Times New Roman" w:hAnsi="Times New Roman" w:cs="Times New Roman"/>
          <w:spacing w:val="2"/>
          <w:sz w:val="24"/>
          <w:szCs w:val="24"/>
        </w:rPr>
        <w:t>;</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общеобразовательных </w:t>
      </w:r>
      <w:proofErr w:type="gramStart"/>
      <w:r w:rsidRPr="00825F58">
        <w:rPr>
          <w:rFonts w:ascii="Times New Roman" w:hAnsi="Times New Roman" w:cs="Times New Roman"/>
          <w:spacing w:val="2"/>
          <w:sz w:val="24"/>
          <w:szCs w:val="24"/>
        </w:rPr>
        <w:t>организациях</w:t>
      </w:r>
      <w:proofErr w:type="gramEnd"/>
      <w:r w:rsidRPr="00825F58">
        <w:rPr>
          <w:rFonts w:ascii="Times New Roman" w:hAnsi="Times New Roman" w:cs="Times New Roman"/>
          <w:spacing w:val="2"/>
          <w:sz w:val="24"/>
          <w:szCs w:val="24"/>
        </w:rPr>
        <w:t>;</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профессиональных образовательных </w:t>
      </w:r>
      <w:proofErr w:type="gramStart"/>
      <w:r w:rsidRPr="00825F58">
        <w:rPr>
          <w:rFonts w:ascii="Times New Roman" w:hAnsi="Times New Roman" w:cs="Times New Roman"/>
          <w:spacing w:val="2"/>
          <w:sz w:val="24"/>
          <w:szCs w:val="24"/>
        </w:rPr>
        <w:t>организациях</w:t>
      </w:r>
      <w:proofErr w:type="gramEnd"/>
      <w:r w:rsidRPr="00825F58">
        <w:rPr>
          <w:rFonts w:ascii="Times New Roman" w:hAnsi="Times New Roman" w:cs="Times New Roman"/>
          <w:spacing w:val="2"/>
          <w:sz w:val="24"/>
          <w:szCs w:val="24"/>
        </w:rPr>
        <w:t>;</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образовательных </w:t>
      </w:r>
      <w:proofErr w:type="gramStart"/>
      <w:r w:rsidRPr="00825F58">
        <w:rPr>
          <w:rFonts w:ascii="Times New Roman" w:hAnsi="Times New Roman" w:cs="Times New Roman"/>
          <w:spacing w:val="2"/>
          <w:sz w:val="24"/>
          <w:szCs w:val="24"/>
        </w:rPr>
        <w:t>организациях</w:t>
      </w:r>
      <w:proofErr w:type="gramEnd"/>
      <w:r w:rsidRPr="00825F58">
        <w:rPr>
          <w:rFonts w:ascii="Times New Roman" w:hAnsi="Times New Roman" w:cs="Times New Roman"/>
          <w:spacing w:val="2"/>
          <w:sz w:val="24"/>
          <w:szCs w:val="24"/>
        </w:rPr>
        <w:t xml:space="preserve"> высшего образования;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w:t>
      </w:r>
      <w:proofErr w:type="gramStart"/>
      <w:r w:rsidRPr="00825F58">
        <w:rPr>
          <w:rFonts w:ascii="Times New Roman" w:hAnsi="Times New Roman" w:cs="Times New Roman"/>
          <w:spacing w:val="2"/>
          <w:sz w:val="24"/>
          <w:szCs w:val="24"/>
        </w:rPr>
        <w:t>организациях</w:t>
      </w:r>
      <w:proofErr w:type="gramEnd"/>
      <w:r w:rsidRPr="00825F58">
        <w:rPr>
          <w:rFonts w:ascii="Times New Roman" w:hAnsi="Times New Roman" w:cs="Times New Roman"/>
          <w:spacing w:val="2"/>
          <w:sz w:val="24"/>
          <w:szCs w:val="24"/>
        </w:rPr>
        <w:t xml:space="preserve"> дополнительного образования;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w:t>
      </w:r>
      <w:proofErr w:type="gramStart"/>
      <w:r w:rsidRPr="00825F58">
        <w:rPr>
          <w:rFonts w:ascii="Times New Roman" w:hAnsi="Times New Roman" w:cs="Times New Roman"/>
          <w:spacing w:val="2"/>
          <w:sz w:val="24"/>
          <w:szCs w:val="24"/>
        </w:rPr>
        <w:t>организациях</w:t>
      </w:r>
      <w:proofErr w:type="gramEnd"/>
      <w:r w:rsidRPr="00825F58">
        <w:rPr>
          <w:rFonts w:ascii="Times New Roman" w:hAnsi="Times New Roman" w:cs="Times New Roman"/>
          <w:spacing w:val="2"/>
          <w:sz w:val="24"/>
          <w:szCs w:val="24"/>
        </w:rPr>
        <w:t xml:space="preserve"> дополнительного профессионального образования;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w:t>
      </w:r>
      <w:proofErr w:type="gramStart"/>
      <w:r w:rsidRPr="00825F58">
        <w:rPr>
          <w:rFonts w:ascii="Times New Roman" w:hAnsi="Times New Roman" w:cs="Times New Roman"/>
          <w:spacing w:val="2"/>
          <w:sz w:val="24"/>
          <w:szCs w:val="24"/>
        </w:rPr>
        <w:t>организациях</w:t>
      </w:r>
      <w:proofErr w:type="gramEnd"/>
      <w:r w:rsidRPr="00825F58">
        <w:rPr>
          <w:rFonts w:ascii="Times New Roman" w:hAnsi="Times New Roman" w:cs="Times New Roman"/>
          <w:spacing w:val="2"/>
          <w:sz w:val="24"/>
          <w:szCs w:val="24"/>
        </w:rPr>
        <w:t>, осуществляющих обучение для детей-сирот и детей, оставшихся без попечения родителей;</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lastRenderedPageBreak/>
        <w:t xml:space="preserve">- </w:t>
      </w:r>
      <w:proofErr w:type="gramStart"/>
      <w:r w:rsidRPr="00825F58">
        <w:rPr>
          <w:rFonts w:ascii="Times New Roman" w:hAnsi="Times New Roman" w:cs="Times New Roman"/>
          <w:spacing w:val="2"/>
          <w:sz w:val="24"/>
          <w:szCs w:val="24"/>
        </w:rPr>
        <w:t>органах</w:t>
      </w:r>
      <w:proofErr w:type="gramEnd"/>
      <w:r w:rsidRPr="00825F58">
        <w:rPr>
          <w:rFonts w:ascii="Times New Roman" w:hAnsi="Times New Roman" w:cs="Times New Roman"/>
          <w:spacing w:val="2"/>
          <w:sz w:val="24"/>
          <w:szCs w:val="24"/>
        </w:rPr>
        <w:t xml:space="preserve"> местного самоуправления, осуществляющих управление в сфере образования;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Муниципальном казённом </w:t>
      </w:r>
      <w:proofErr w:type="gramStart"/>
      <w:r w:rsidRPr="00825F58">
        <w:rPr>
          <w:rFonts w:ascii="Times New Roman" w:hAnsi="Times New Roman" w:cs="Times New Roman"/>
          <w:spacing w:val="2"/>
          <w:sz w:val="24"/>
          <w:szCs w:val="24"/>
        </w:rPr>
        <w:t>учреждении</w:t>
      </w:r>
      <w:proofErr w:type="gramEnd"/>
      <w:r w:rsidRPr="00825F58">
        <w:rPr>
          <w:rFonts w:ascii="Times New Roman" w:hAnsi="Times New Roman" w:cs="Times New Roman"/>
          <w:spacing w:val="2"/>
          <w:sz w:val="24"/>
          <w:szCs w:val="24"/>
        </w:rPr>
        <w:t xml:space="preserve"> «Информационно-методический центр г. Комсомольска-на-Амуре».</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Педагогическим работникам так же засчитывается в стаж работы дающий право на получение ежемесячной надбавки за непрерывный стаж работы:</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proofErr w:type="gramStart"/>
      <w:r w:rsidRPr="00825F58">
        <w:rPr>
          <w:rFonts w:ascii="Times New Roman" w:hAnsi="Times New Roman" w:cs="Times New Roman"/>
          <w:spacing w:val="2"/>
          <w:sz w:val="24"/>
          <w:szCs w:val="24"/>
        </w:rPr>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Министерства внутренних дел, в войсках и органах безопасности),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roofErr w:type="gramEnd"/>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2.2.  В стаж непрерывной работы включаются: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время учебы на курсах усовершенствования или повышения квалификации по специальности;</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время нахождения в дополнительном отпуске уходу за ребенком до достижения им возраста трех лет.</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2.3. Стаж работы, дающий право на получение ежемесячной надбавки за непрерывный стаж работы, сохраняется при поступлении на работу в учреждение образования в следующих случаях:</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2.3.1. Не позднее трех недель:</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со дня увольнения по собственному желанию после 01 января 1993 года;</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со дня увольнения из образовательного учреждения вследствие перевода мужа (жены) на работу в другую местность, а также вследствие переезда в другую местность;</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со дня прекращения заболевания, препятствующего продолжению работы в учреждении образования или проживанию в данной местности (согласно медицинскому заключению, вынесенному в установленном порядке);</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со дня увольнения, в связи с необходимостью ухода за больным членом семьи (при наличии медицинского заключения);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избрания на должность, замещаемую по конкурсу.</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2.3.2. Не позднее одного месяца:</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со дня увольнения по собственному желанию до 01 января 1993 года;</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после научной и педагогической деятельности, которая непосредственно следовала за работой в учреждениях образования;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со дня восстановления способности инвалида к профессиональной деятельности, в случае если установление инвалидности вызвало увольнение из учреждения образования или перевод на другую работу.</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2.3.3. Не позднее двух месяцев: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 со дня увольнения из учреждений образования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после возвращения с работы в учреждениях образования Российской Федерации за границей или в качестве специалистов образования по оказанию помощи другим государствам, если работе за границей непосредственно предшествовала работа в учреждениях образования.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2.3.4. Не позднее трех месяцев: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после окончания высшего, среднего специального учебного заведения, аспирантуры;</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lastRenderedPageBreak/>
        <w:t>- в связи с переводом мужа (жены) военнослужащего в другую местность или переездом мужа (жены) в связи с увольнением с военной службы;</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при поступлении на работу в образовательное учреждение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(согласно медицинскому заключению, вынесенному в установленном порядке).</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2.3.5. Не позднее шести месяцев со дня увольнения в связи с ликвидацией (реорганизацией) учреждений образования, сокращения численности или штата работников.</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2.3.6. Стаж работы, дающий право на получение ежемесячной надбавки за непрерывный стаж работы, сохраняется независимо от продолжительности перерыва в работе при условии, если перерыву непосредственно предшествовала работа в учреждениях образования: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лицам, имеющим соответствующие документы и эвакуируемым или выезжающим в добровольном порядке из зоны радиоактивного загрязнения;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proofErr w:type="gramStart"/>
      <w:r w:rsidRPr="00825F58">
        <w:rPr>
          <w:rFonts w:ascii="Times New Roman" w:hAnsi="Times New Roman" w:cs="Times New Roman"/>
          <w:spacing w:val="2"/>
          <w:sz w:val="24"/>
          <w:szCs w:val="24"/>
        </w:rPr>
        <w:t xml:space="preserve">- покинувшим постоянное место жительства и работу в связи с осложнением межнациональных отношений; </w:t>
      </w:r>
      <w:proofErr w:type="gramEnd"/>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пенсионерам, получающим государственную пенсию по старости, по инвалидности или за выслугу лет независимо от места работы после выхода на пенсию;</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 при расторжении трудового договора с работником, имеющим детей (в том числе усыновленных или находящихся под опекой или попечительством) в возрасте до 14 лет или ребенка-инвалида в возрасте до 16 лет при условии поступления на работу до достижения ребенком указанного возраста. </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2.4. Стаж непрерывной работы не сохраняется при поступлении на работу в муниципальное образовательное учреждение после расторжения на предыдущем месте работы трудового договора по основаниям, предусмотренным </w:t>
      </w:r>
      <w:hyperlink r:id="rId16" w:history="1">
        <w:r w:rsidRPr="00825F58">
          <w:rPr>
            <w:rFonts w:ascii="Times New Roman" w:hAnsi="Times New Roman" w:cs="Times New Roman"/>
            <w:spacing w:val="2"/>
            <w:sz w:val="24"/>
            <w:szCs w:val="24"/>
          </w:rPr>
          <w:t>пунктами 5</w:t>
        </w:r>
      </w:hyperlink>
      <w:r w:rsidRPr="00825F58">
        <w:rPr>
          <w:rFonts w:ascii="Times New Roman" w:hAnsi="Times New Roman" w:cs="Times New Roman"/>
          <w:spacing w:val="2"/>
          <w:sz w:val="24"/>
          <w:szCs w:val="24"/>
        </w:rPr>
        <w:t> - </w:t>
      </w:r>
      <w:hyperlink r:id="rId17" w:history="1">
        <w:r w:rsidRPr="00825F58">
          <w:rPr>
            <w:rFonts w:ascii="Times New Roman" w:hAnsi="Times New Roman" w:cs="Times New Roman"/>
            <w:spacing w:val="2"/>
            <w:sz w:val="24"/>
            <w:szCs w:val="24"/>
          </w:rPr>
          <w:t>11 части первой статьи 81 Трудового кодекса Российской Федерации</w:t>
        </w:r>
      </w:hyperlink>
      <w:r w:rsidRPr="00825F58">
        <w:rPr>
          <w:rFonts w:ascii="Times New Roman" w:hAnsi="Times New Roman" w:cs="Times New Roman"/>
          <w:spacing w:val="2"/>
          <w:sz w:val="24"/>
          <w:szCs w:val="24"/>
        </w:rPr>
        <w:t> (за виновные действия).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2.5. Во всех случаях, когда при переходе на работу из одного образовательного учреждения в другое образовательное учреждение меняется место жительства, допускаемый перерыв в работе удлиняется на время, необходимое для проезда к новому месту жительства.</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2.6. Стаж работы в районах Крайнего Севера и приравненных к ним местностях, дающий право на получение ежемесячной надбавки за непрерывный стаж работы в учреждениях образования, исчисляется год за год.</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spacing w:val="2"/>
          <w:sz w:val="24"/>
          <w:szCs w:val="24"/>
        </w:rPr>
      </w:pPr>
      <w:r w:rsidRPr="00825F58">
        <w:rPr>
          <w:rFonts w:ascii="Times New Roman" w:hAnsi="Times New Roman" w:cs="Times New Roman"/>
          <w:b/>
          <w:spacing w:val="2"/>
          <w:sz w:val="24"/>
          <w:szCs w:val="24"/>
        </w:rPr>
        <w:t>3. Порядок установления стажа работы, дающего право на получение ежемесячной надбавки за непрерывный стаж работы</w:t>
      </w:r>
    </w:p>
    <w:p w:rsidR="00C55AE0" w:rsidRPr="00825F58" w:rsidRDefault="00C55AE0" w:rsidP="00C55AE0">
      <w:pPr>
        <w:shd w:val="clear" w:color="auto" w:fill="FFFFFF"/>
        <w:spacing w:after="0" w:line="240" w:lineRule="auto"/>
        <w:contextualSpacing/>
        <w:jc w:val="both"/>
        <w:textAlignment w:val="baseline"/>
        <w:rPr>
          <w:rFonts w:ascii="Times New Roman" w:hAnsi="Times New Roman" w:cs="Times New Roman"/>
          <w:spacing w:val="2"/>
          <w:sz w:val="24"/>
          <w:szCs w:val="24"/>
        </w:rPr>
      </w:pP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b/>
          <w:spacing w:val="2"/>
          <w:sz w:val="24"/>
          <w:szCs w:val="24"/>
        </w:rPr>
      </w:pPr>
      <w:r w:rsidRPr="00825F58">
        <w:rPr>
          <w:rFonts w:ascii="Times New Roman" w:hAnsi="Times New Roman" w:cs="Times New Roman"/>
          <w:spacing w:val="2"/>
          <w:sz w:val="24"/>
          <w:szCs w:val="24"/>
        </w:rPr>
        <w:t>3.1. Стаж работы для выплаты ежемесячной надбавки за непрерывный стаж работы устанавливается приказом руководителя муниципального образовательного учреждения.</w:t>
      </w:r>
      <w:r w:rsidRPr="00825F58">
        <w:rPr>
          <w:rFonts w:ascii="Times New Roman" w:hAnsi="Times New Roman" w:cs="Times New Roman"/>
          <w:spacing w:val="2"/>
          <w:sz w:val="24"/>
          <w:szCs w:val="24"/>
        </w:rPr>
        <w:br/>
        <w:t>3.2. Основным документом для определения стажа работы, дающего право на получение ежемесячной надбавки за непрерывный стаж работы, является трудовая книжка работника.</w:t>
      </w:r>
      <w:r w:rsidRPr="00825F58">
        <w:rPr>
          <w:rFonts w:ascii="Times New Roman" w:hAnsi="Times New Roman" w:cs="Times New Roman"/>
          <w:spacing w:val="2"/>
          <w:sz w:val="24"/>
          <w:szCs w:val="24"/>
        </w:rPr>
        <w:br/>
      </w: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825F58">
        <w:rPr>
          <w:rFonts w:ascii="Times New Roman" w:hAnsi="Times New Roman" w:cs="Times New Roman"/>
          <w:b/>
          <w:spacing w:val="2"/>
          <w:sz w:val="24"/>
          <w:szCs w:val="24"/>
        </w:rPr>
        <w:t>4. Порядок начисления и выплаты ежемесячной надбавки за непрерывный стаж работы</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4.1. Ежемесячная надбавка за непрерывный стаж работы устанавливается работнику руководителем муниципального образовательного учреждения по основному месту работы.</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4.2. Ежемесячная надбавка за непрерывный стаж работы выплачивается по основной должности исходя из оклада (должностного оклада), ставки заработной платы </w:t>
      </w:r>
      <w:r w:rsidRPr="00825F58">
        <w:rPr>
          <w:rFonts w:ascii="Times New Roman" w:hAnsi="Times New Roman" w:cs="Times New Roman"/>
          <w:spacing w:val="2"/>
          <w:sz w:val="24"/>
          <w:szCs w:val="24"/>
        </w:rPr>
        <w:lastRenderedPageBreak/>
        <w:t>работника, пропорционально установленной учебной нагрузке, но не выше одной ставки.</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4.3. Ежемесячная надбавка за непрерывный стаж работы учитывается во всех случаях исчисления среднего заработка.</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xml:space="preserve">4.4. Ежемесячная надбавка за непрерывный стаж работы выплачивается с момента возникновения у работника права на назначение или изменение размера этой надбавки. </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В случае, когда право на назначение или изменение размера ежемесячной надбавки за непрерывный стаж работы наступило в период пребывания работника в очередном или дополнительном отпуске, а также в период его временной нетрудоспособности, выплата нового размера надбавки начинается после окончания отпуска, временной нетрудоспособности.</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4.5. В случае увольнения работника, ежемесячная надбавка за непрерывный стаж работы начисляется пропорционально отработанному времени и ее выплата производится при окончательном расчете.</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b/>
          <w:spacing w:val="2"/>
          <w:sz w:val="24"/>
          <w:szCs w:val="24"/>
        </w:rPr>
      </w:pP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825F58">
        <w:rPr>
          <w:rFonts w:ascii="Times New Roman" w:hAnsi="Times New Roman" w:cs="Times New Roman"/>
          <w:b/>
          <w:spacing w:val="2"/>
          <w:sz w:val="24"/>
          <w:szCs w:val="24"/>
        </w:rPr>
        <w:t>5. Порядок контроля и ответственность за соблюдение установленного порядка начисления ежемесячной надбавки за непрерывный стаж работы</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5.1. Ответственность за своевременный пересмотр размера ежемесячной надбавки за непрерывный стаж работы возлагается на руководителя муниципального образовательного учреждения.</w:t>
      </w:r>
    </w:p>
    <w:p w:rsidR="00C55AE0" w:rsidRPr="00825F58" w:rsidRDefault="00C55AE0" w:rsidP="00C55AE0">
      <w:pPr>
        <w:shd w:val="clear" w:color="auto" w:fill="FFFFFF"/>
        <w:spacing w:after="0" w:line="240" w:lineRule="auto"/>
        <w:ind w:firstLine="709"/>
        <w:contextualSpacing/>
        <w:jc w:val="both"/>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5.2. Индивидуальные трудовые споры по вопросам установления стажа для назначения ежемесячной надбавки за непрерывный стаж работы или определения ее размера рассматриваются в установленном законодательством порядке.</w:t>
      </w:r>
    </w:p>
    <w:p w:rsidR="00C55AE0" w:rsidRPr="00825F58" w:rsidRDefault="00C55AE0" w:rsidP="00C55AE0">
      <w:pPr>
        <w:rPr>
          <w:rFonts w:ascii="Times New Roman" w:hAnsi="Times New Roman" w:cs="Times New Roman"/>
          <w:sz w:val="24"/>
          <w:szCs w:val="24"/>
        </w:rPr>
      </w:pPr>
      <w:r w:rsidRPr="00825F58">
        <w:rPr>
          <w:rFonts w:ascii="Times New Roman" w:hAnsi="Times New Roman" w:cs="Times New Roman"/>
          <w:spacing w:val="2"/>
          <w:sz w:val="24"/>
          <w:szCs w:val="24"/>
        </w:rPr>
        <w:br/>
      </w:r>
    </w:p>
    <w:p w:rsidR="00C55AE0" w:rsidRPr="00825F58" w:rsidRDefault="00C55AE0">
      <w:pPr>
        <w:rPr>
          <w:rFonts w:ascii="Times New Roman" w:hAnsi="Times New Roman" w:cs="Times New Roman"/>
          <w:sz w:val="24"/>
          <w:szCs w:val="24"/>
        </w:rPr>
      </w:pPr>
      <w:r w:rsidRPr="00825F58">
        <w:rPr>
          <w:rFonts w:ascii="Times New Roman" w:hAnsi="Times New Roman" w:cs="Times New Roman"/>
          <w:sz w:val="24"/>
          <w:szCs w:val="24"/>
        </w:rPr>
        <w:br w:type="page"/>
      </w:r>
    </w:p>
    <w:p w:rsidR="00C55AE0" w:rsidRPr="00671E02" w:rsidRDefault="00C55AE0" w:rsidP="001056CD">
      <w:pPr>
        <w:shd w:val="clear" w:color="auto" w:fill="FFFFFF"/>
        <w:spacing w:after="0" w:line="240" w:lineRule="auto"/>
        <w:contextualSpacing/>
        <w:jc w:val="right"/>
        <w:textAlignment w:val="baseline"/>
        <w:rPr>
          <w:rFonts w:ascii="Times New Roman" w:hAnsi="Times New Roman" w:cs="Times New Roman"/>
          <w:spacing w:val="2"/>
          <w:sz w:val="20"/>
          <w:szCs w:val="20"/>
        </w:rPr>
      </w:pPr>
      <w:r w:rsidRPr="00671E02">
        <w:rPr>
          <w:rFonts w:ascii="Times New Roman" w:hAnsi="Times New Roman" w:cs="Times New Roman"/>
          <w:spacing w:val="2"/>
          <w:sz w:val="20"/>
          <w:szCs w:val="20"/>
        </w:rPr>
        <w:lastRenderedPageBreak/>
        <w:t xml:space="preserve">                                                                                                                    </w:t>
      </w:r>
      <w:r w:rsidR="0057614C" w:rsidRPr="00671E02">
        <w:rPr>
          <w:rFonts w:ascii="Times New Roman" w:hAnsi="Times New Roman" w:cs="Times New Roman"/>
          <w:spacing w:val="2"/>
          <w:sz w:val="20"/>
          <w:szCs w:val="20"/>
        </w:rPr>
        <w:t>Приложение № 6</w:t>
      </w:r>
      <w:r w:rsidRPr="00671E02">
        <w:rPr>
          <w:rFonts w:ascii="Times New Roman" w:hAnsi="Times New Roman" w:cs="Times New Roman"/>
          <w:spacing w:val="2"/>
          <w:sz w:val="20"/>
          <w:szCs w:val="20"/>
        </w:rPr>
        <w:br/>
        <w:t xml:space="preserve">                                                 к Положению  об оп</w:t>
      </w:r>
      <w:r w:rsidR="008639D6" w:rsidRPr="00671E02">
        <w:rPr>
          <w:rFonts w:ascii="Times New Roman" w:hAnsi="Times New Roman" w:cs="Times New Roman"/>
          <w:spacing w:val="2"/>
          <w:sz w:val="20"/>
          <w:szCs w:val="20"/>
        </w:rPr>
        <w:t>лате труда работников   МДОУ № 131</w:t>
      </w:r>
    </w:p>
    <w:p w:rsidR="00C55AE0" w:rsidRPr="00825F58" w:rsidRDefault="00C55AE0" w:rsidP="00C55AE0">
      <w:pPr>
        <w:shd w:val="clear" w:color="auto" w:fill="FFFFFF"/>
        <w:spacing w:after="0" w:line="240" w:lineRule="auto"/>
        <w:contextualSpacing/>
        <w:textAlignment w:val="baseline"/>
        <w:rPr>
          <w:rFonts w:ascii="Times New Roman" w:hAnsi="Times New Roman" w:cs="Times New Roman"/>
          <w:b/>
          <w:spacing w:val="2"/>
          <w:sz w:val="24"/>
          <w:szCs w:val="24"/>
        </w:rPr>
      </w:pPr>
    </w:p>
    <w:p w:rsidR="00C55AE0" w:rsidRPr="00825F58" w:rsidRDefault="00C55AE0" w:rsidP="00C55AE0">
      <w:pPr>
        <w:shd w:val="clear" w:color="auto" w:fill="FFFFFF"/>
        <w:spacing w:after="0" w:line="240" w:lineRule="auto"/>
        <w:contextualSpacing/>
        <w:textAlignment w:val="baseline"/>
        <w:rPr>
          <w:rFonts w:ascii="Times New Roman" w:hAnsi="Times New Roman" w:cs="Times New Roman"/>
          <w:b/>
          <w:spacing w:val="2"/>
          <w:sz w:val="24"/>
          <w:szCs w:val="24"/>
        </w:rPr>
      </w:pPr>
    </w:p>
    <w:p w:rsidR="00C55AE0" w:rsidRPr="00825F58" w:rsidRDefault="00C55AE0" w:rsidP="00C55AE0">
      <w:pPr>
        <w:shd w:val="clear" w:color="auto" w:fill="FFFFFF"/>
        <w:spacing w:after="0" w:line="240" w:lineRule="auto"/>
        <w:contextualSpacing/>
        <w:textAlignment w:val="baseline"/>
        <w:rPr>
          <w:rFonts w:ascii="Times New Roman" w:hAnsi="Times New Roman" w:cs="Times New Roman"/>
          <w:b/>
          <w:spacing w:val="2"/>
          <w:sz w:val="24"/>
          <w:szCs w:val="24"/>
        </w:rPr>
      </w:pP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b/>
          <w:spacing w:val="2"/>
          <w:sz w:val="24"/>
          <w:szCs w:val="24"/>
        </w:rPr>
      </w:pP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825F58">
        <w:rPr>
          <w:rFonts w:ascii="Times New Roman" w:hAnsi="Times New Roman" w:cs="Times New Roman"/>
          <w:b/>
          <w:spacing w:val="2"/>
          <w:sz w:val="24"/>
          <w:szCs w:val="24"/>
        </w:rPr>
        <w:t>ПЕРЕЧЕНЬ</w:t>
      </w: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b/>
          <w:spacing w:val="2"/>
          <w:sz w:val="24"/>
          <w:szCs w:val="24"/>
        </w:rPr>
      </w:pPr>
    </w:p>
    <w:p w:rsidR="00C55AE0" w:rsidRPr="00825F58" w:rsidRDefault="00C55AE0" w:rsidP="00C55AE0">
      <w:pPr>
        <w:shd w:val="clear" w:color="auto" w:fill="FFFFFF"/>
        <w:spacing w:after="0" w:line="240" w:lineRule="auto"/>
        <w:contextualSpacing/>
        <w:jc w:val="center"/>
        <w:textAlignment w:val="baseline"/>
        <w:rPr>
          <w:rFonts w:ascii="Times New Roman" w:hAnsi="Times New Roman" w:cs="Times New Roman"/>
          <w:b/>
          <w:spacing w:val="2"/>
          <w:sz w:val="24"/>
          <w:szCs w:val="24"/>
        </w:rPr>
      </w:pPr>
      <w:r w:rsidRPr="00825F58">
        <w:rPr>
          <w:rFonts w:ascii="Times New Roman" w:hAnsi="Times New Roman" w:cs="Times New Roman"/>
          <w:b/>
          <w:spacing w:val="2"/>
          <w:sz w:val="24"/>
          <w:szCs w:val="24"/>
        </w:rPr>
        <w:t>должностей (профессий) работников муниципальных бюджетных образовательных учреждений муниципального образования городского округа «Город Комсомольск-на-Амуре», относимых к основному персоналу</w:t>
      </w:r>
    </w:p>
    <w:p w:rsidR="00C55AE0" w:rsidRPr="00825F58" w:rsidRDefault="00C55AE0" w:rsidP="00C55AE0">
      <w:pPr>
        <w:shd w:val="clear" w:color="auto" w:fill="FFFFFF"/>
        <w:spacing w:after="0" w:line="240" w:lineRule="auto"/>
        <w:contextualSpacing/>
        <w:textAlignment w:val="baseline"/>
        <w:rPr>
          <w:rFonts w:ascii="Times New Roman" w:hAnsi="Times New Roman" w:cs="Times New Roman"/>
          <w:spacing w:val="2"/>
          <w:sz w:val="24"/>
          <w:szCs w:val="24"/>
        </w:rPr>
      </w:pPr>
    </w:p>
    <w:p w:rsidR="00C55AE0" w:rsidRPr="00825F58" w:rsidRDefault="00C55AE0" w:rsidP="00C55AE0">
      <w:pPr>
        <w:shd w:val="clear" w:color="auto" w:fill="FFFFFF"/>
        <w:spacing w:after="0" w:line="240" w:lineRule="auto"/>
        <w:contextualSpacing/>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1. Муниципальные дошкольные образовательные учреждения:</w:t>
      </w:r>
    </w:p>
    <w:p w:rsidR="00C55AE0" w:rsidRPr="00825F58" w:rsidRDefault="00C55AE0" w:rsidP="00C55AE0">
      <w:pPr>
        <w:shd w:val="clear" w:color="auto" w:fill="FFFFFF"/>
        <w:spacing w:after="0" w:line="240" w:lineRule="auto"/>
        <w:contextualSpacing/>
        <w:textAlignment w:val="baseline"/>
        <w:rPr>
          <w:rFonts w:ascii="Times New Roman" w:hAnsi="Times New Roman" w:cs="Times New Roman"/>
          <w:spacing w:val="2"/>
          <w:sz w:val="24"/>
          <w:szCs w:val="24"/>
        </w:rPr>
      </w:pPr>
      <w:r w:rsidRPr="00825F58">
        <w:rPr>
          <w:rFonts w:ascii="Times New Roman" w:hAnsi="Times New Roman" w:cs="Times New Roman"/>
          <w:spacing w:val="2"/>
          <w:sz w:val="24"/>
          <w:szCs w:val="24"/>
        </w:rPr>
        <w:t>- старший воспитатель;</w:t>
      </w:r>
    </w:p>
    <w:p w:rsidR="00C55AE0" w:rsidRPr="00825F58" w:rsidRDefault="00C55AE0" w:rsidP="00C55AE0">
      <w:pPr>
        <w:shd w:val="clear" w:color="auto" w:fill="FFFFFF"/>
        <w:spacing w:after="0" w:line="240" w:lineRule="auto"/>
        <w:contextualSpacing/>
        <w:textAlignment w:val="baseline"/>
        <w:rPr>
          <w:rFonts w:ascii="Times New Roman" w:hAnsi="Times New Roman" w:cs="Times New Roman"/>
          <w:spacing w:val="2"/>
          <w:sz w:val="24"/>
          <w:szCs w:val="24"/>
        </w:rPr>
      </w:pPr>
      <w:proofErr w:type="gramStart"/>
      <w:r w:rsidRPr="00825F58">
        <w:rPr>
          <w:rFonts w:ascii="Times New Roman" w:hAnsi="Times New Roman" w:cs="Times New Roman"/>
          <w:spacing w:val="2"/>
          <w:sz w:val="24"/>
          <w:szCs w:val="24"/>
        </w:rPr>
        <w:t>- воспитатель;</w:t>
      </w:r>
      <w:r w:rsidRPr="00825F58">
        <w:rPr>
          <w:rFonts w:ascii="Times New Roman" w:hAnsi="Times New Roman" w:cs="Times New Roman"/>
          <w:spacing w:val="2"/>
          <w:sz w:val="24"/>
          <w:szCs w:val="24"/>
        </w:rPr>
        <w:br/>
        <w:t>- младший воспитатель;</w:t>
      </w:r>
      <w:r w:rsidRPr="00825F58">
        <w:rPr>
          <w:rFonts w:ascii="Times New Roman" w:hAnsi="Times New Roman" w:cs="Times New Roman"/>
          <w:spacing w:val="2"/>
          <w:sz w:val="24"/>
          <w:szCs w:val="24"/>
        </w:rPr>
        <w:br/>
        <w:t>- помощник воспитателя;</w:t>
      </w:r>
      <w:r w:rsidRPr="00825F58">
        <w:rPr>
          <w:rFonts w:ascii="Times New Roman" w:hAnsi="Times New Roman" w:cs="Times New Roman"/>
          <w:spacing w:val="2"/>
          <w:sz w:val="24"/>
          <w:szCs w:val="24"/>
        </w:rPr>
        <w:br/>
        <w:t>- педагог-психолог;</w:t>
      </w:r>
      <w:r w:rsidRPr="00825F58">
        <w:rPr>
          <w:rFonts w:ascii="Times New Roman" w:hAnsi="Times New Roman" w:cs="Times New Roman"/>
          <w:spacing w:val="2"/>
          <w:sz w:val="24"/>
          <w:szCs w:val="24"/>
        </w:rPr>
        <w:br/>
        <w:t>- музыкальный руководитель;</w:t>
      </w:r>
      <w:r w:rsidRPr="00825F58">
        <w:rPr>
          <w:rFonts w:ascii="Times New Roman" w:hAnsi="Times New Roman" w:cs="Times New Roman"/>
          <w:spacing w:val="2"/>
          <w:sz w:val="24"/>
          <w:szCs w:val="24"/>
        </w:rPr>
        <w:br/>
        <w:t>- инструктор по физической культуре;</w:t>
      </w:r>
      <w:r w:rsidRPr="00825F58">
        <w:rPr>
          <w:rFonts w:ascii="Times New Roman" w:hAnsi="Times New Roman" w:cs="Times New Roman"/>
          <w:spacing w:val="2"/>
          <w:sz w:val="24"/>
          <w:szCs w:val="24"/>
        </w:rPr>
        <w:br/>
        <w:t>- учитель-логопед;</w:t>
      </w:r>
      <w:r w:rsidRPr="00825F58">
        <w:rPr>
          <w:rFonts w:ascii="Times New Roman" w:hAnsi="Times New Roman" w:cs="Times New Roman"/>
          <w:spacing w:val="2"/>
          <w:sz w:val="24"/>
          <w:szCs w:val="24"/>
        </w:rPr>
        <w:br/>
        <w:t>- учитель-дефектолог;</w:t>
      </w:r>
      <w:r w:rsidRPr="00825F58">
        <w:rPr>
          <w:rFonts w:ascii="Times New Roman" w:hAnsi="Times New Roman" w:cs="Times New Roman"/>
          <w:spacing w:val="2"/>
          <w:sz w:val="24"/>
          <w:szCs w:val="24"/>
        </w:rPr>
        <w:br/>
        <w:t>- методист;</w:t>
      </w:r>
      <w:r w:rsidRPr="00825F58">
        <w:rPr>
          <w:rFonts w:ascii="Times New Roman" w:hAnsi="Times New Roman" w:cs="Times New Roman"/>
          <w:spacing w:val="2"/>
          <w:sz w:val="24"/>
          <w:szCs w:val="24"/>
        </w:rPr>
        <w:br/>
        <w:t>- заместитель заведующего по воспитательной и методической работе;</w:t>
      </w:r>
      <w:r w:rsidRPr="00825F58">
        <w:rPr>
          <w:rFonts w:ascii="Times New Roman" w:hAnsi="Times New Roman" w:cs="Times New Roman"/>
          <w:spacing w:val="2"/>
          <w:sz w:val="24"/>
          <w:szCs w:val="24"/>
        </w:rPr>
        <w:br/>
        <w:t>- руководитель (заведующий) структурным подразделением;</w:t>
      </w:r>
      <w:r w:rsidRPr="00825F58">
        <w:rPr>
          <w:rFonts w:ascii="Times New Roman" w:hAnsi="Times New Roman" w:cs="Times New Roman"/>
          <w:spacing w:val="2"/>
          <w:sz w:val="24"/>
          <w:szCs w:val="24"/>
        </w:rPr>
        <w:br/>
        <w:t>- шеф-повар;</w:t>
      </w:r>
      <w:r w:rsidRPr="00825F58">
        <w:rPr>
          <w:rFonts w:ascii="Times New Roman" w:hAnsi="Times New Roman" w:cs="Times New Roman"/>
          <w:spacing w:val="2"/>
          <w:sz w:val="24"/>
          <w:szCs w:val="24"/>
        </w:rPr>
        <w:br/>
        <w:t>- повар.</w:t>
      </w:r>
      <w:proofErr w:type="gramEnd"/>
    </w:p>
    <w:p w:rsidR="00914729" w:rsidRPr="00825F58" w:rsidRDefault="00914729">
      <w:pPr>
        <w:rPr>
          <w:rFonts w:ascii="Times New Roman" w:hAnsi="Times New Roman" w:cs="Times New Roman"/>
          <w:sz w:val="24"/>
          <w:szCs w:val="24"/>
        </w:rPr>
      </w:pPr>
    </w:p>
    <w:sectPr w:rsidR="00914729" w:rsidRPr="00825F58" w:rsidSect="00492DF9">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872" w:rsidRDefault="00122872" w:rsidP="00DF7DE4">
      <w:pPr>
        <w:spacing w:after="0" w:line="240" w:lineRule="auto"/>
      </w:pPr>
      <w:r>
        <w:separator/>
      </w:r>
    </w:p>
  </w:endnote>
  <w:endnote w:type="continuationSeparator" w:id="0">
    <w:p w:rsidR="00122872" w:rsidRDefault="00122872" w:rsidP="00DF7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797635"/>
      <w:docPartObj>
        <w:docPartGallery w:val="Page Numbers (Bottom of Page)"/>
        <w:docPartUnique/>
      </w:docPartObj>
    </w:sdtPr>
    <w:sdtContent>
      <w:p w:rsidR="00825F58" w:rsidRDefault="00CF4004">
        <w:pPr>
          <w:pStyle w:val="a7"/>
          <w:jc w:val="right"/>
        </w:pPr>
        <w:fldSimple w:instr="PAGE   \* MERGEFORMAT">
          <w:r w:rsidR="003D6830">
            <w:rPr>
              <w:noProof/>
            </w:rPr>
            <w:t>1</w:t>
          </w:r>
        </w:fldSimple>
      </w:p>
    </w:sdtContent>
  </w:sdt>
  <w:p w:rsidR="00825F58" w:rsidRDefault="00825F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872" w:rsidRDefault="00122872" w:rsidP="00DF7DE4">
      <w:pPr>
        <w:spacing w:after="0" w:line="240" w:lineRule="auto"/>
      </w:pPr>
      <w:r>
        <w:separator/>
      </w:r>
    </w:p>
  </w:footnote>
  <w:footnote w:type="continuationSeparator" w:id="0">
    <w:p w:rsidR="00122872" w:rsidRDefault="00122872" w:rsidP="00DF7D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859AA"/>
    <w:multiLevelType w:val="hybridMultilevel"/>
    <w:tmpl w:val="4D8417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3343C"/>
    <w:rsid w:val="001056CD"/>
    <w:rsid w:val="00122872"/>
    <w:rsid w:val="00140478"/>
    <w:rsid w:val="00186A42"/>
    <w:rsid w:val="0033343C"/>
    <w:rsid w:val="00347920"/>
    <w:rsid w:val="003A6A9E"/>
    <w:rsid w:val="003D6830"/>
    <w:rsid w:val="00402C6E"/>
    <w:rsid w:val="00417104"/>
    <w:rsid w:val="00492DF9"/>
    <w:rsid w:val="005027D3"/>
    <w:rsid w:val="00520281"/>
    <w:rsid w:val="00523479"/>
    <w:rsid w:val="005553C9"/>
    <w:rsid w:val="0057614C"/>
    <w:rsid w:val="006169A2"/>
    <w:rsid w:val="00671E02"/>
    <w:rsid w:val="006E521F"/>
    <w:rsid w:val="00825F58"/>
    <w:rsid w:val="008639D6"/>
    <w:rsid w:val="00914729"/>
    <w:rsid w:val="00944081"/>
    <w:rsid w:val="00951138"/>
    <w:rsid w:val="00A84C72"/>
    <w:rsid w:val="00AC37A1"/>
    <w:rsid w:val="00B25321"/>
    <w:rsid w:val="00BE45A7"/>
    <w:rsid w:val="00C55AE0"/>
    <w:rsid w:val="00CF4004"/>
    <w:rsid w:val="00D00133"/>
    <w:rsid w:val="00DB0FBF"/>
    <w:rsid w:val="00DC5872"/>
    <w:rsid w:val="00DF7DE4"/>
    <w:rsid w:val="00E433C2"/>
    <w:rsid w:val="00F020DB"/>
    <w:rsid w:val="00F15E9A"/>
    <w:rsid w:val="00FC4DF3"/>
    <w:rsid w:val="00FE4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4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3343C"/>
    <w:pPr>
      <w:ind w:left="720"/>
      <w:contextualSpacing/>
    </w:pPr>
  </w:style>
  <w:style w:type="table" w:styleId="a4">
    <w:name w:val="Table Grid"/>
    <w:basedOn w:val="a1"/>
    <w:uiPriority w:val="59"/>
    <w:rsid w:val="00914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F7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7DE4"/>
    <w:rPr>
      <w:rFonts w:eastAsiaTheme="minorEastAsia"/>
      <w:lang w:eastAsia="ru-RU"/>
    </w:rPr>
  </w:style>
  <w:style w:type="paragraph" w:styleId="a7">
    <w:name w:val="footer"/>
    <w:basedOn w:val="a"/>
    <w:link w:val="a8"/>
    <w:uiPriority w:val="99"/>
    <w:unhideWhenUsed/>
    <w:rsid w:val="00DF7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7DE4"/>
    <w:rPr>
      <w:rFonts w:eastAsiaTheme="minorEastAsia"/>
      <w:lang w:eastAsia="ru-RU"/>
    </w:rPr>
  </w:style>
  <w:style w:type="paragraph" w:styleId="a9">
    <w:name w:val="Balloon Text"/>
    <w:basedOn w:val="a"/>
    <w:link w:val="aa"/>
    <w:uiPriority w:val="99"/>
    <w:semiHidden/>
    <w:unhideWhenUsed/>
    <w:rsid w:val="00DF7D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7DE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4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3343C"/>
    <w:pPr>
      <w:ind w:left="720"/>
      <w:contextualSpacing/>
    </w:pPr>
  </w:style>
  <w:style w:type="table" w:styleId="a4">
    <w:name w:val="Table Grid"/>
    <w:basedOn w:val="a1"/>
    <w:uiPriority w:val="59"/>
    <w:rsid w:val="00914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F7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7DE4"/>
    <w:rPr>
      <w:rFonts w:eastAsiaTheme="minorEastAsia"/>
      <w:lang w:eastAsia="ru-RU"/>
    </w:rPr>
  </w:style>
  <w:style w:type="paragraph" w:styleId="a7">
    <w:name w:val="footer"/>
    <w:basedOn w:val="a"/>
    <w:link w:val="a8"/>
    <w:uiPriority w:val="99"/>
    <w:unhideWhenUsed/>
    <w:rsid w:val="00DF7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7DE4"/>
    <w:rPr>
      <w:rFonts w:eastAsiaTheme="minorEastAsia"/>
      <w:lang w:eastAsia="ru-RU"/>
    </w:rPr>
  </w:style>
  <w:style w:type="paragraph" w:styleId="a9">
    <w:name w:val="Balloon Text"/>
    <w:basedOn w:val="a"/>
    <w:link w:val="aa"/>
    <w:uiPriority w:val="99"/>
    <w:semiHidden/>
    <w:unhideWhenUsed/>
    <w:rsid w:val="00DF7D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7DE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88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95125611"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95125611" TargetMode="External"/><Relationship Id="rId17" Type="http://schemas.openxmlformats.org/officeDocument/2006/relationships/hyperlink" Target="http://docs.cntd.ru/document/901807664" TargetMode="External"/><Relationship Id="rId2" Type="http://schemas.openxmlformats.org/officeDocument/2006/relationships/numbering" Target="numbering.xml"/><Relationship Id="rId16" Type="http://schemas.openxmlformats.org/officeDocument/2006/relationships/hyperlink" Target="http://docs.cntd.ru/document/9018076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95125612" TargetMode="External"/><Relationship Id="rId5" Type="http://schemas.openxmlformats.org/officeDocument/2006/relationships/webSettings" Target="webSettings.xml"/><Relationship Id="rId15" Type="http://schemas.openxmlformats.org/officeDocument/2006/relationships/hyperlink" Target="http://docs.cntd.ru/document/995125612" TargetMode="External"/><Relationship Id="rId10" Type="http://schemas.openxmlformats.org/officeDocument/2006/relationships/hyperlink" Target="http://docs.cntd.ru/document/9951256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95125611" TargetMode="External"/><Relationship Id="rId14" Type="http://schemas.openxmlformats.org/officeDocument/2006/relationships/hyperlink" Target="http://docs.cntd.ru/document/995125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8E7D-2F3D-4D06-B72E-8A02C146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6213</Words>
  <Characters>35420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9</cp:revision>
  <cp:lastPrinted>2023-03-07T04:31:00Z</cp:lastPrinted>
  <dcterms:created xsi:type="dcterms:W3CDTF">2023-03-06T08:34:00Z</dcterms:created>
  <dcterms:modified xsi:type="dcterms:W3CDTF">2025-06-05T22:36:00Z</dcterms:modified>
</cp:coreProperties>
</file>